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37" w:rsidRPr="009E7337" w:rsidRDefault="009E7337" w:rsidP="009E7337">
      <w:pPr>
        <w:spacing w:after="0" w:line="360" w:lineRule="auto"/>
        <w:rPr>
          <w:rFonts w:ascii="仿宋_GB2312" w:eastAsia="仿宋_GB2312" w:hAnsiTheme="minorEastAsia"/>
          <w:kern w:val="2"/>
          <w:sz w:val="32"/>
          <w:szCs w:val="32"/>
        </w:rPr>
      </w:pPr>
      <w:bookmarkStart w:id="0" w:name="_Toc348571155"/>
      <w:bookmarkStart w:id="1" w:name="_Toc346377396"/>
      <w:r w:rsidRPr="009E7337">
        <w:rPr>
          <w:rFonts w:ascii="仿宋_GB2312" w:eastAsia="仿宋_GB2312" w:hAnsiTheme="minorEastAsia" w:hint="eastAsia"/>
          <w:kern w:val="2"/>
          <w:sz w:val="32"/>
          <w:szCs w:val="32"/>
        </w:rPr>
        <w:t>附件3</w:t>
      </w:r>
    </w:p>
    <w:p w:rsidR="00342D86" w:rsidRPr="0006294C" w:rsidRDefault="00694F18">
      <w:pPr>
        <w:spacing w:after="0" w:line="360" w:lineRule="auto"/>
        <w:jc w:val="center"/>
        <w:rPr>
          <w:rFonts w:ascii="黑体" w:eastAsia="黑体" w:hAnsi="黑体"/>
          <w:sz w:val="44"/>
          <w:szCs w:val="44"/>
        </w:rPr>
      </w:pPr>
      <w:r w:rsidRPr="00694F18">
        <w:rPr>
          <w:rFonts w:ascii="黑体" w:eastAsia="黑体" w:hAnsi="黑体" w:hint="eastAsia"/>
          <w:sz w:val="44"/>
          <w:szCs w:val="44"/>
        </w:rPr>
        <w:t>洗衣房易耗品购销合同</w:t>
      </w:r>
    </w:p>
    <w:p w:rsidR="00342D86" w:rsidRPr="0006294C" w:rsidRDefault="00A34E6C" w:rsidP="00BA4B73">
      <w:pPr>
        <w:spacing w:after="0" w:line="360" w:lineRule="auto"/>
        <w:rPr>
          <w:rFonts w:ascii="仿宋_GB2312" w:eastAsia="仿宋_GB2312" w:hAnsiTheme="minorEastAsia" w:cs="华文仿宋"/>
          <w:sz w:val="32"/>
          <w:szCs w:val="32"/>
        </w:rPr>
      </w:pPr>
      <w:r w:rsidRPr="0006294C">
        <w:rPr>
          <w:rFonts w:ascii="仿宋_GB2312" w:eastAsia="仿宋_GB2312" w:hAnsiTheme="minorEastAsia" w:hint="eastAsia"/>
          <w:b/>
          <w:bCs/>
          <w:kern w:val="2"/>
          <w:sz w:val="32"/>
          <w:szCs w:val="32"/>
        </w:rPr>
        <w:t>甲方：</w:t>
      </w:r>
      <w:r w:rsidRPr="0006294C">
        <w:rPr>
          <w:rFonts w:ascii="仿宋_GB2312" w:eastAsia="仿宋_GB2312" w:hAnsiTheme="minorEastAsia" w:hint="eastAsia"/>
          <w:kern w:val="2"/>
          <w:sz w:val="32"/>
          <w:szCs w:val="32"/>
        </w:rPr>
        <w:t>洋浦控股</w:t>
      </w:r>
      <w:r w:rsidR="00B142A9" w:rsidRPr="0006294C">
        <w:rPr>
          <w:rFonts w:ascii="仿宋_GB2312" w:eastAsia="仿宋_GB2312" w:hAnsiTheme="minorEastAsia" w:hint="eastAsia"/>
          <w:kern w:val="2"/>
          <w:sz w:val="32"/>
          <w:szCs w:val="32"/>
        </w:rPr>
        <w:t>酒店</w:t>
      </w:r>
      <w:r w:rsidRPr="0006294C">
        <w:rPr>
          <w:rFonts w:ascii="仿宋_GB2312" w:eastAsia="仿宋_GB2312" w:hAnsiTheme="minorEastAsia" w:hint="eastAsia"/>
          <w:kern w:val="2"/>
          <w:sz w:val="32"/>
          <w:szCs w:val="32"/>
        </w:rPr>
        <w:t>有限公司</w:t>
      </w:r>
      <w:r w:rsidRPr="0006294C">
        <w:rPr>
          <w:rFonts w:ascii="仿宋_GB2312" w:eastAsia="仿宋_GB2312" w:hAnsiTheme="minorEastAsia" w:hint="eastAsia"/>
          <w:b/>
          <w:bCs/>
          <w:kern w:val="2"/>
          <w:sz w:val="32"/>
          <w:szCs w:val="32"/>
        </w:rPr>
        <w:t xml:space="preserve">                                                                     乙方：</w:t>
      </w:r>
    </w:p>
    <w:p w:rsidR="00342D86" w:rsidRPr="0006294C" w:rsidRDefault="00A34E6C" w:rsidP="00BA4B73">
      <w:pPr>
        <w:widowControl w:val="0"/>
        <w:adjustRightInd/>
        <w:snapToGrid/>
        <w:spacing w:after="0" w:line="360" w:lineRule="auto"/>
        <w:ind w:rightChars="10" w:right="22" w:firstLineChars="200" w:firstLine="640"/>
        <w:rPr>
          <w:rFonts w:ascii="仿宋_GB2312" w:eastAsia="仿宋_GB2312" w:hAnsiTheme="minorEastAsia" w:cs="华文仿宋"/>
          <w:kern w:val="2"/>
          <w:sz w:val="32"/>
          <w:szCs w:val="32"/>
        </w:rPr>
      </w:pPr>
      <w:r w:rsidRPr="0006294C">
        <w:rPr>
          <w:rFonts w:ascii="仿宋_GB2312" w:eastAsia="仿宋_GB2312" w:hAnsiTheme="minorEastAsia" w:cs="华文仿宋" w:hint="eastAsia"/>
          <w:kern w:val="2"/>
          <w:sz w:val="32"/>
          <w:szCs w:val="32"/>
        </w:rPr>
        <w:t>根据《中华人民共和国民法典》及相关规定，甲乙双方经协商</w:t>
      </w:r>
      <w:r w:rsidR="0028335D" w:rsidRPr="0006294C">
        <w:rPr>
          <w:rFonts w:ascii="仿宋_GB2312" w:eastAsia="仿宋_GB2312" w:hAnsiTheme="minorEastAsia" w:cs="华文仿宋" w:hint="eastAsia"/>
          <w:kern w:val="2"/>
          <w:sz w:val="32"/>
          <w:szCs w:val="32"/>
        </w:rPr>
        <w:t>一致</w:t>
      </w:r>
      <w:r w:rsidRPr="0006294C">
        <w:rPr>
          <w:rFonts w:ascii="仿宋_GB2312" w:eastAsia="仿宋_GB2312" w:hAnsiTheme="minorEastAsia" w:cs="华文仿宋" w:hint="eastAsia"/>
          <w:kern w:val="2"/>
          <w:sz w:val="32"/>
          <w:szCs w:val="32"/>
        </w:rPr>
        <w:t>，本着自愿及平等互利签订本</w:t>
      </w:r>
      <w:r w:rsidR="003B5850" w:rsidRPr="0006294C">
        <w:rPr>
          <w:rFonts w:ascii="仿宋_GB2312" w:eastAsia="仿宋_GB2312" w:hAnsiTheme="minorEastAsia" w:cs="华文仿宋" w:hint="eastAsia"/>
          <w:kern w:val="2"/>
          <w:sz w:val="32"/>
          <w:szCs w:val="32"/>
        </w:rPr>
        <w:t>协议</w:t>
      </w:r>
      <w:r w:rsidRPr="0006294C">
        <w:rPr>
          <w:rFonts w:ascii="仿宋_GB2312" w:eastAsia="仿宋_GB2312" w:hAnsiTheme="minorEastAsia" w:cs="华文仿宋" w:hint="eastAsia"/>
          <w:kern w:val="2"/>
          <w:sz w:val="32"/>
          <w:szCs w:val="32"/>
        </w:rPr>
        <w:t>。</w:t>
      </w:r>
    </w:p>
    <w:p w:rsidR="00342D86" w:rsidRPr="0006294C" w:rsidRDefault="00AC69A8" w:rsidP="00BA4B73">
      <w:pPr>
        <w:widowControl w:val="0"/>
        <w:numPr>
          <w:ilvl w:val="0"/>
          <w:numId w:val="1"/>
        </w:numPr>
        <w:adjustRightInd/>
        <w:snapToGrid/>
        <w:spacing w:after="0" w:line="360" w:lineRule="auto"/>
        <w:ind w:rightChars="10" w:right="22" w:firstLineChars="200" w:firstLine="640"/>
        <w:jc w:val="both"/>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货</w:t>
      </w:r>
      <w:r w:rsidR="00A34E6C" w:rsidRPr="0006294C">
        <w:rPr>
          <w:rStyle w:val="2Char1"/>
          <w:rFonts w:ascii="黑体" w:eastAsia="黑体" w:hAnsi="黑体" w:cs="华文仿宋" w:hint="eastAsia"/>
          <w:bCs/>
          <w:sz w:val="32"/>
          <w:szCs w:val="32"/>
        </w:rPr>
        <w:t>品</w:t>
      </w:r>
      <w:r w:rsidRPr="0006294C">
        <w:rPr>
          <w:rStyle w:val="2Char1"/>
          <w:rFonts w:ascii="黑体" w:eastAsia="黑体" w:hAnsi="黑体" w:cs="华文仿宋" w:hint="eastAsia"/>
          <w:bCs/>
          <w:sz w:val="32"/>
          <w:szCs w:val="32"/>
        </w:rPr>
        <w:t>品</w:t>
      </w:r>
      <w:r w:rsidR="00A34E6C" w:rsidRPr="0006294C">
        <w:rPr>
          <w:rStyle w:val="2Char1"/>
          <w:rFonts w:ascii="黑体" w:eastAsia="黑体" w:hAnsi="黑体" w:cs="华文仿宋" w:hint="eastAsia"/>
          <w:bCs/>
          <w:sz w:val="32"/>
          <w:szCs w:val="32"/>
        </w:rPr>
        <w:t>名、</w:t>
      </w:r>
      <w:r w:rsidRPr="0006294C">
        <w:rPr>
          <w:rStyle w:val="2Char1"/>
          <w:rFonts w:ascii="黑体" w:eastAsia="黑体" w:hAnsi="黑体" w:cs="华文仿宋" w:hint="eastAsia"/>
          <w:bCs/>
          <w:sz w:val="32"/>
          <w:szCs w:val="32"/>
        </w:rPr>
        <w:t>规格</w:t>
      </w:r>
      <w:r w:rsidR="00A34E6C" w:rsidRPr="0006294C">
        <w:rPr>
          <w:rStyle w:val="2Char1"/>
          <w:rFonts w:ascii="黑体" w:eastAsia="黑体" w:hAnsi="黑体" w:cs="华文仿宋" w:hint="eastAsia"/>
          <w:bCs/>
          <w:sz w:val="32"/>
          <w:szCs w:val="32"/>
        </w:rPr>
        <w:t>及单价</w:t>
      </w:r>
    </w:p>
    <w:p w:rsidR="008F68D0" w:rsidRPr="0006294C" w:rsidRDefault="00A34E6C" w:rsidP="00BF7349">
      <w:pPr>
        <w:pStyle w:val="a9"/>
        <w:spacing w:line="360" w:lineRule="auto"/>
        <w:ind w:left="0" w:firstLineChars="200" w:firstLine="640"/>
        <w:rPr>
          <w:rFonts w:ascii="仿宋_GB2312" w:eastAsia="仿宋_GB2312" w:hAnsi="宋体" w:cs="华文仿宋"/>
          <w:sz w:val="32"/>
          <w:szCs w:val="32"/>
        </w:rPr>
      </w:pPr>
      <w:r w:rsidRPr="0006294C">
        <w:rPr>
          <w:rStyle w:val="2Char1"/>
          <w:rFonts w:ascii="仿宋_GB2312" w:eastAsia="仿宋_GB2312" w:hAnsiTheme="minorEastAsia" w:cs="华文仿宋" w:hint="eastAsia"/>
          <w:sz w:val="32"/>
          <w:szCs w:val="32"/>
        </w:rPr>
        <w:t>合同</w:t>
      </w:r>
      <w:r w:rsidR="00D569DC">
        <w:rPr>
          <w:rStyle w:val="2Char1"/>
          <w:rFonts w:ascii="仿宋_GB2312" w:eastAsia="仿宋_GB2312" w:hAnsiTheme="minorEastAsia" w:cs="华文仿宋" w:hint="eastAsia"/>
          <w:sz w:val="32"/>
          <w:szCs w:val="32"/>
        </w:rPr>
        <w:t>物品</w:t>
      </w:r>
      <w:r w:rsidRPr="0006294C">
        <w:rPr>
          <w:rStyle w:val="2Char1"/>
          <w:rFonts w:ascii="仿宋_GB2312" w:eastAsia="仿宋_GB2312" w:hAnsiTheme="minorEastAsia" w:cs="华文仿宋" w:hint="eastAsia"/>
          <w:sz w:val="32"/>
          <w:szCs w:val="32"/>
        </w:rPr>
        <w:t>单价见</w:t>
      </w:r>
      <w:r w:rsidR="00D569DC">
        <w:rPr>
          <w:rStyle w:val="2Char1"/>
          <w:rFonts w:ascii="仿宋_GB2312" w:eastAsia="仿宋_GB2312" w:hAnsiTheme="minorEastAsia" w:cs="华文仿宋" w:hint="eastAsia"/>
          <w:sz w:val="32"/>
          <w:szCs w:val="32"/>
        </w:rPr>
        <w:t>附件</w:t>
      </w:r>
      <w:r w:rsidRPr="0006294C">
        <w:rPr>
          <w:rFonts w:ascii="仿宋_GB2312" w:eastAsia="仿宋_GB2312" w:hAnsiTheme="minorEastAsia" w:cs="华文仿宋" w:hint="eastAsia"/>
          <w:sz w:val="32"/>
          <w:szCs w:val="32"/>
        </w:rPr>
        <w:t>《</w:t>
      </w:r>
      <w:r w:rsidR="00D923F8" w:rsidRPr="006936ED">
        <w:rPr>
          <w:rFonts w:ascii="仿宋_GB2312" w:eastAsia="仿宋_GB2312" w:hAnsi="黑体" w:hint="eastAsia"/>
          <w:sz w:val="32"/>
          <w:szCs w:val="32"/>
        </w:rPr>
        <w:t>酒店公司</w:t>
      </w:r>
      <w:r w:rsidR="00184126">
        <w:rPr>
          <w:rFonts w:ascii="仿宋_GB2312" w:eastAsia="仿宋_GB2312" w:hAnsi="黑体" w:hint="eastAsia"/>
          <w:sz w:val="32"/>
          <w:szCs w:val="32"/>
        </w:rPr>
        <w:t>洗衣房</w:t>
      </w:r>
      <w:r w:rsidR="00C31D8B">
        <w:rPr>
          <w:rFonts w:ascii="仿宋_GB2312" w:eastAsia="仿宋_GB2312" w:hAnsi="黑体" w:hint="eastAsia"/>
          <w:sz w:val="32"/>
          <w:szCs w:val="32"/>
        </w:rPr>
        <w:t>易耗</w:t>
      </w:r>
      <w:r w:rsidR="00D923F8" w:rsidRPr="006936ED">
        <w:rPr>
          <w:rFonts w:ascii="仿宋_GB2312" w:eastAsia="仿宋_GB2312" w:hAnsi="黑体" w:hint="eastAsia"/>
          <w:sz w:val="32"/>
          <w:szCs w:val="32"/>
        </w:rPr>
        <w:t>品</w:t>
      </w:r>
      <w:r w:rsidR="00226CA0">
        <w:rPr>
          <w:rFonts w:ascii="仿宋_GB2312" w:eastAsia="仿宋_GB2312" w:hAnsi="黑体" w:hint="eastAsia"/>
          <w:sz w:val="32"/>
          <w:szCs w:val="32"/>
        </w:rPr>
        <w:t>单价表</w:t>
      </w:r>
      <w:r w:rsidRPr="0006294C">
        <w:rPr>
          <w:rFonts w:ascii="仿宋_GB2312" w:eastAsia="仿宋_GB2312" w:hAnsiTheme="minorEastAsia" w:cs="华文仿宋" w:hint="eastAsia"/>
          <w:sz w:val="32"/>
          <w:szCs w:val="32"/>
        </w:rPr>
        <w:t>》</w:t>
      </w:r>
      <w:r w:rsidRPr="0006294C">
        <w:rPr>
          <w:rStyle w:val="2Char1"/>
          <w:rFonts w:ascii="仿宋_GB2312" w:eastAsia="仿宋_GB2312" w:hAnsiTheme="minorEastAsia" w:cs="华文仿宋" w:hint="eastAsia"/>
          <w:sz w:val="32"/>
          <w:szCs w:val="32"/>
        </w:rPr>
        <w:t>。合同实际价格包括税费、装卸费等。</w:t>
      </w:r>
      <w:r w:rsidR="008F68D0" w:rsidRPr="0006294C">
        <w:rPr>
          <w:rFonts w:ascii="仿宋_GB2312" w:eastAsia="仿宋_GB2312" w:hAnsiTheme="minorEastAsia" w:cs="华文仿宋" w:hint="eastAsia"/>
          <w:sz w:val="32"/>
          <w:szCs w:val="32"/>
        </w:rPr>
        <w:t>不在</w:t>
      </w:r>
      <w:r w:rsidR="00D569DC" w:rsidRPr="0006294C">
        <w:rPr>
          <w:rFonts w:ascii="仿宋" w:eastAsia="仿宋" w:hAnsi="仿宋" w:cs="仿宋" w:hint="eastAsia"/>
          <w:sz w:val="32"/>
          <w:szCs w:val="32"/>
        </w:rPr>
        <w:t>（</w:t>
      </w:r>
      <w:r w:rsidR="00D569DC" w:rsidRPr="0006294C">
        <w:rPr>
          <w:rStyle w:val="2Char1"/>
          <w:rFonts w:ascii="仿宋_GB2312" w:eastAsia="仿宋_GB2312" w:hAnsiTheme="minorEastAsia" w:cs="华文仿宋" w:hint="eastAsia"/>
          <w:sz w:val="32"/>
          <w:szCs w:val="32"/>
        </w:rPr>
        <w:t>附件</w:t>
      </w:r>
      <w:r w:rsidR="00D569DC" w:rsidRPr="0006294C">
        <w:rPr>
          <w:rFonts w:ascii="仿宋" w:eastAsia="仿宋" w:hAnsi="仿宋" w:cs="仿宋" w:hint="eastAsia"/>
          <w:sz w:val="32"/>
          <w:szCs w:val="32"/>
        </w:rPr>
        <w:t>）</w:t>
      </w:r>
      <w:r w:rsidR="00A017E1" w:rsidRPr="0006294C">
        <w:rPr>
          <w:rFonts w:ascii="仿宋" w:eastAsia="仿宋" w:hAnsi="仿宋" w:cs="仿宋" w:hint="eastAsia"/>
          <w:sz w:val="32"/>
          <w:szCs w:val="32"/>
        </w:rPr>
        <w:t>报价单</w:t>
      </w:r>
      <w:r w:rsidR="008F68D0" w:rsidRPr="0006294C">
        <w:rPr>
          <w:rFonts w:ascii="仿宋" w:eastAsia="仿宋" w:hAnsi="仿宋" w:cs="仿宋" w:hint="eastAsia"/>
          <w:sz w:val="32"/>
          <w:szCs w:val="32"/>
        </w:rPr>
        <w:t>内的</w:t>
      </w:r>
      <w:r w:rsidR="00D569DC">
        <w:rPr>
          <w:rFonts w:ascii="仿宋" w:eastAsia="仿宋" w:hAnsi="仿宋" w:cs="仿宋" w:hint="eastAsia"/>
          <w:sz w:val="32"/>
          <w:szCs w:val="32"/>
        </w:rPr>
        <w:t>物品</w:t>
      </w:r>
      <w:r w:rsidR="0054738A">
        <w:rPr>
          <w:rFonts w:ascii="仿宋_GB2312" w:eastAsia="仿宋_GB2312" w:hAnsi="仿宋" w:cs="仿宋" w:hint="eastAsia"/>
          <w:sz w:val="32"/>
          <w:szCs w:val="32"/>
        </w:rPr>
        <w:t>乙方另行报价，经甲方核算同意后方</w:t>
      </w:r>
      <w:r w:rsidR="008F68D0" w:rsidRPr="0006294C">
        <w:rPr>
          <w:rFonts w:ascii="仿宋_GB2312" w:eastAsia="仿宋_GB2312" w:hAnsi="仿宋" w:cs="仿宋" w:hint="eastAsia"/>
          <w:sz w:val="32"/>
          <w:szCs w:val="32"/>
        </w:rPr>
        <w:t>可供货。</w:t>
      </w:r>
    </w:p>
    <w:p w:rsidR="00342D86" w:rsidRPr="0006294C" w:rsidRDefault="00A34E6C" w:rsidP="00BA4B73">
      <w:pPr>
        <w:pStyle w:val="a9"/>
        <w:spacing w:line="360" w:lineRule="auto"/>
        <w:ind w:left="0" w:firstLineChars="200" w:firstLine="640"/>
        <w:jc w:val="left"/>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二、质量要求、技术标准</w:t>
      </w:r>
      <w:bookmarkEnd w:id="0"/>
      <w:bookmarkEnd w:id="1"/>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sz w:val="32"/>
          <w:szCs w:val="32"/>
        </w:rPr>
      </w:pPr>
      <w:bookmarkStart w:id="2" w:name="_Toc346377399"/>
      <w:bookmarkStart w:id="3" w:name="_Toc348571158"/>
      <w:r w:rsidRPr="0006294C">
        <w:rPr>
          <w:rFonts w:ascii="仿宋_GB2312" w:eastAsia="仿宋_GB2312" w:hAnsiTheme="minorEastAsia" w:cs="华文仿宋" w:hint="eastAsia"/>
          <w:sz w:val="32"/>
          <w:szCs w:val="32"/>
        </w:rPr>
        <w:t>1</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产品要达到产品标准和国家相关检验标准。</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2</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乙方提供的产品若有严重质量问题或不符合甲方需求，则乙方应无条件根据甲方要求更换合格产品。</w:t>
      </w:r>
    </w:p>
    <w:p w:rsidR="00342D86" w:rsidRPr="0006294C" w:rsidRDefault="00A34E6C" w:rsidP="00BA4B73">
      <w:pPr>
        <w:pStyle w:val="a5"/>
        <w:spacing w:after="0" w:line="360" w:lineRule="auto"/>
        <w:ind w:leftChars="0" w:left="0" w:firstLineChars="200" w:firstLine="640"/>
        <w:rPr>
          <w:rFonts w:ascii="黑体" w:eastAsia="黑体" w:hAnsi="黑体" w:cs="华文仿宋"/>
          <w:bCs/>
          <w:sz w:val="32"/>
          <w:szCs w:val="32"/>
        </w:rPr>
      </w:pPr>
      <w:r w:rsidRPr="0006294C">
        <w:rPr>
          <w:rStyle w:val="2Char1"/>
          <w:rFonts w:ascii="黑体" w:eastAsia="黑体" w:hAnsi="黑体" w:cs="华文仿宋" w:hint="eastAsia"/>
          <w:bCs/>
          <w:sz w:val="32"/>
          <w:szCs w:val="32"/>
        </w:rPr>
        <w:t>三、供货数量</w:t>
      </w:r>
      <w:bookmarkEnd w:id="2"/>
      <w:bookmarkEnd w:id="3"/>
    </w:p>
    <w:p w:rsidR="00342D86" w:rsidRPr="0006294C" w:rsidRDefault="00A34E6C" w:rsidP="00BA4B73">
      <w:pPr>
        <w:pStyle w:val="a9"/>
        <w:spacing w:line="360" w:lineRule="auto"/>
        <w:ind w:left="0" w:firstLineChars="200" w:firstLine="640"/>
        <w:rPr>
          <w:rFonts w:ascii="仿宋_GB2312" w:eastAsia="仿宋_GB2312" w:hAnsiTheme="minorEastAsia" w:cs="华文仿宋"/>
          <w:sz w:val="32"/>
          <w:szCs w:val="32"/>
        </w:rPr>
      </w:pPr>
      <w:bookmarkStart w:id="4" w:name="_Toc348571159"/>
      <w:bookmarkStart w:id="5" w:name="_Toc346377400"/>
      <w:r w:rsidRPr="0006294C">
        <w:rPr>
          <w:rFonts w:ascii="仿宋_GB2312" w:eastAsia="仿宋_GB2312" w:hAnsiTheme="minorEastAsia" w:cs="华文仿宋" w:hint="eastAsia"/>
          <w:sz w:val="32"/>
          <w:szCs w:val="32"/>
        </w:rPr>
        <w:t>按附件《</w:t>
      </w:r>
      <w:r w:rsidR="00400ACF" w:rsidRPr="006936ED">
        <w:rPr>
          <w:rFonts w:ascii="仿宋_GB2312" w:eastAsia="仿宋_GB2312" w:hAnsi="黑体" w:hint="eastAsia"/>
          <w:sz w:val="32"/>
          <w:szCs w:val="32"/>
        </w:rPr>
        <w:t>酒店公司</w:t>
      </w:r>
      <w:r w:rsidR="00400ACF">
        <w:rPr>
          <w:rFonts w:ascii="仿宋_GB2312" w:eastAsia="仿宋_GB2312" w:hAnsi="黑体" w:hint="eastAsia"/>
          <w:sz w:val="32"/>
          <w:szCs w:val="32"/>
        </w:rPr>
        <w:t>洗衣房易耗</w:t>
      </w:r>
      <w:r w:rsidR="00400ACF" w:rsidRPr="006936ED">
        <w:rPr>
          <w:rFonts w:ascii="仿宋_GB2312" w:eastAsia="仿宋_GB2312" w:hAnsi="黑体" w:hint="eastAsia"/>
          <w:sz w:val="32"/>
          <w:szCs w:val="32"/>
        </w:rPr>
        <w:t>品</w:t>
      </w:r>
      <w:r w:rsidR="00400ACF">
        <w:rPr>
          <w:rFonts w:ascii="仿宋_GB2312" w:eastAsia="仿宋_GB2312" w:hAnsi="黑体" w:hint="eastAsia"/>
          <w:sz w:val="32"/>
          <w:szCs w:val="32"/>
        </w:rPr>
        <w:t>单价表</w:t>
      </w:r>
      <w:r w:rsidRPr="0006294C">
        <w:rPr>
          <w:rFonts w:ascii="仿宋_GB2312" w:eastAsia="仿宋_GB2312" w:hAnsiTheme="minorEastAsia" w:cs="华文仿宋" w:hint="eastAsia"/>
          <w:sz w:val="32"/>
          <w:szCs w:val="32"/>
        </w:rPr>
        <w:t>》中的</w:t>
      </w:r>
      <w:r w:rsidR="003A0A26" w:rsidRPr="0006294C">
        <w:rPr>
          <w:rFonts w:ascii="仿宋_GB2312" w:eastAsia="仿宋_GB2312" w:hAnsiTheme="minorEastAsia" w:cs="华文仿宋" w:hint="eastAsia"/>
          <w:sz w:val="32"/>
          <w:szCs w:val="32"/>
        </w:rPr>
        <w:t>单价</w:t>
      </w:r>
      <w:r w:rsidRPr="0006294C">
        <w:rPr>
          <w:rFonts w:ascii="仿宋_GB2312" w:eastAsia="仿宋_GB2312" w:hAnsiTheme="minorEastAsia" w:cs="华文仿宋" w:hint="eastAsia"/>
          <w:sz w:val="32"/>
          <w:szCs w:val="32"/>
        </w:rPr>
        <w:t>执行，</w:t>
      </w:r>
      <w:r w:rsidR="000D6D98" w:rsidRPr="0006294C">
        <w:rPr>
          <w:rFonts w:ascii="仿宋_GB2312" w:eastAsia="仿宋_GB2312" w:hAnsiTheme="minorEastAsia" w:cs="华文仿宋" w:hint="eastAsia"/>
          <w:sz w:val="32"/>
          <w:szCs w:val="32"/>
        </w:rPr>
        <w:t>乙方根据</w:t>
      </w:r>
      <w:r w:rsidR="003A0A26" w:rsidRPr="0006294C">
        <w:rPr>
          <w:rFonts w:ascii="仿宋_GB2312" w:eastAsia="仿宋_GB2312" w:hAnsiTheme="minorEastAsia" w:cs="华文仿宋" w:hint="eastAsia"/>
          <w:sz w:val="32"/>
          <w:szCs w:val="32"/>
        </w:rPr>
        <w:t>甲方</w:t>
      </w:r>
      <w:r w:rsidR="000D6D98" w:rsidRPr="0006294C">
        <w:rPr>
          <w:rFonts w:ascii="仿宋_GB2312" w:eastAsia="仿宋_GB2312" w:hAnsiTheme="minorEastAsia" w:cs="华文仿宋" w:hint="eastAsia"/>
          <w:sz w:val="32"/>
          <w:szCs w:val="32"/>
        </w:rPr>
        <w:t>的实际需求备货，</w:t>
      </w:r>
      <w:r w:rsidR="000D6D98" w:rsidRPr="0006294C">
        <w:rPr>
          <w:rFonts w:ascii="仿宋_GB2312" w:eastAsia="仿宋_GB2312" w:hAnsi="宋体" w:cs="宋体" w:hint="eastAsia"/>
          <w:sz w:val="32"/>
          <w:szCs w:val="32"/>
        </w:rPr>
        <w:t>不得以任何理由强制要求甲方下订单</w:t>
      </w:r>
      <w:r w:rsidR="002F2014">
        <w:rPr>
          <w:rFonts w:ascii="仿宋_GB2312" w:eastAsia="仿宋_GB2312" w:hAnsi="宋体" w:cs="宋体" w:hint="eastAsia"/>
          <w:sz w:val="32"/>
          <w:szCs w:val="32"/>
        </w:rPr>
        <w:t>，双方仅根据实际发生的交易进行结算。</w:t>
      </w:r>
    </w:p>
    <w:p w:rsidR="00342D86" w:rsidRPr="0006294C" w:rsidRDefault="00A34E6C" w:rsidP="00BA4B73">
      <w:pPr>
        <w:pStyle w:val="a9"/>
        <w:spacing w:line="360" w:lineRule="auto"/>
        <w:ind w:left="0" w:firstLineChars="200" w:firstLine="640"/>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四、供货时间</w:t>
      </w:r>
      <w:bookmarkEnd w:id="4"/>
      <w:bookmarkEnd w:id="5"/>
      <w:r w:rsidRPr="0006294C">
        <w:rPr>
          <w:rStyle w:val="2Char1"/>
          <w:rFonts w:ascii="黑体" w:eastAsia="黑体" w:hAnsi="黑体" w:cs="华文仿宋" w:hint="eastAsia"/>
          <w:bCs/>
          <w:sz w:val="32"/>
          <w:szCs w:val="32"/>
        </w:rPr>
        <w:t>、地点</w:t>
      </w:r>
    </w:p>
    <w:p w:rsidR="00342D86" w:rsidRPr="009B2F08" w:rsidRDefault="00A34E6C" w:rsidP="009B2F08">
      <w:pPr>
        <w:pStyle w:val="a5"/>
        <w:spacing w:after="0" w:line="360" w:lineRule="auto"/>
        <w:ind w:leftChars="0" w:left="0" w:firstLineChars="200" w:firstLine="640"/>
        <w:rPr>
          <w:rFonts w:ascii="仿宋_GB2312" w:eastAsia="仿宋_GB2312" w:hAnsiTheme="minorEastAsia" w:cs="华文仿宋"/>
          <w:sz w:val="32"/>
          <w:szCs w:val="32"/>
        </w:rPr>
      </w:pPr>
      <w:bookmarkStart w:id="6" w:name="_Toc346377401"/>
      <w:bookmarkStart w:id="7" w:name="_Toc348571160"/>
      <w:r w:rsidRPr="0006294C">
        <w:rPr>
          <w:rFonts w:ascii="仿宋_GB2312" w:eastAsia="仿宋_GB2312" w:hAnsiTheme="minorEastAsia" w:cs="华文仿宋" w:hint="eastAsia"/>
          <w:sz w:val="32"/>
          <w:szCs w:val="32"/>
        </w:rPr>
        <w:t>1</w:t>
      </w:r>
      <w:r w:rsidR="00A67B3C" w:rsidRPr="0006294C">
        <w:rPr>
          <w:rFonts w:ascii="仿宋_GB2312" w:eastAsia="仿宋_GB2312" w:hAnsiTheme="minorEastAsia" w:cs="华文仿宋" w:hint="eastAsia"/>
          <w:sz w:val="32"/>
          <w:szCs w:val="32"/>
        </w:rPr>
        <w:t>.</w:t>
      </w:r>
      <w:r w:rsidR="00BA4B73" w:rsidRPr="009B2F08">
        <w:rPr>
          <w:rFonts w:ascii="仿宋_GB2312" w:eastAsia="仿宋_GB2312" w:hAnsiTheme="minorEastAsia" w:cs="华文仿宋" w:hint="eastAsia"/>
          <w:sz w:val="32"/>
          <w:szCs w:val="32"/>
        </w:rPr>
        <w:t>乙方应自接到甲方订单通知后，</w:t>
      </w:r>
      <w:r w:rsidR="007A651F" w:rsidRPr="009B2F08">
        <w:rPr>
          <w:rFonts w:ascii="仿宋_GB2312" w:eastAsia="仿宋_GB2312" w:hAnsiTheme="minorEastAsia" w:cs="华文仿宋" w:hint="eastAsia"/>
          <w:sz w:val="32"/>
          <w:szCs w:val="32"/>
        </w:rPr>
        <w:t>当</w:t>
      </w:r>
      <w:r w:rsidR="007C1587">
        <w:rPr>
          <w:rFonts w:ascii="仿宋_GB2312" w:eastAsia="仿宋_GB2312" w:hAnsiTheme="minorEastAsia" w:cs="华文仿宋" w:hint="eastAsia"/>
          <w:sz w:val="32"/>
          <w:szCs w:val="32"/>
        </w:rPr>
        <w:t>5</w:t>
      </w:r>
      <w:r w:rsidR="007A651F" w:rsidRPr="009B2F08">
        <w:rPr>
          <w:rFonts w:ascii="仿宋_GB2312" w:eastAsia="仿宋_GB2312" w:hAnsiTheme="minorEastAsia" w:cs="华文仿宋" w:hint="eastAsia"/>
          <w:sz w:val="32"/>
          <w:szCs w:val="32"/>
        </w:rPr>
        <w:t>日</w:t>
      </w:r>
      <w:r w:rsidR="005C442E" w:rsidRPr="009B2F08">
        <w:rPr>
          <w:rFonts w:ascii="仿宋_GB2312" w:eastAsia="仿宋_GB2312" w:hAnsiTheme="minorEastAsia" w:cs="华文仿宋" w:hint="eastAsia"/>
          <w:sz w:val="32"/>
          <w:szCs w:val="32"/>
        </w:rPr>
        <w:t>内</w:t>
      </w:r>
      <w:r w:rsidR="00BA4B73" w:rsidRPr="009B2F08">
        <w:rPr>
          <w:rFonts w:ascii="仿宋_GB2312" w:eastAsia="仿宋_GB2312" w:hAnsiTheme="minorEastAsia" w:cs="华文仿宋" w:hint="eastAsia"/>
          <w:sz w:val="32"/>
          <w:szCs w:val="32"/>
        </w:rPr>
        <w:t>交付甲方</w:t>
      </w:r>
      <w:r w:rsidR="005A745E" w:rsidRPr="009B2F08">
        <w:rPr>
          <w:rFonts w:ascii="仿宋_GB2312" w:eastAsia="仿宋_GB2312" w:hAnsiTheme="minorEastAsia" w:cs="华文仿宋" w:hint="eastAsia"/>
          <w:sz w:val="32"/>
          <w:szCs w:val="32"/>
        </w:rPr>
        <w:t>订单要求所有</w:t>
      </w:r>
      <w:r w:rsidR="000C1FF9" w:rsidRPr="009B2F08">
        <w:rPr>
          <w:rFonts w:ascii="仿宋_GB2312" w:eastAsia="仿宋_GB2312" w:hAnsiTheme="minorEastAsia" w:cs="华文仿宋" w:hint="eastAsia"/>
          <w:sz w:val="32"/>
          <w:szCs w:val="32"/>
        </w:rPr>
        <w:t>货</w:t>
      </w:r>
      <w:r w:rsidR="005A745E" w:rsidRPr="009B2F08">
        <w:rPr>
          <w:rFonts w:ascii="仿宋_GB2312" w:eastAsia="仿宋_GB2312" w:hAnsiTheme="minorEastAsia" w:cs="华文仿宋" w:hint="eastAsia"/>
          <w:sz w:val="32"/>
          <w:szCs w:val="32"/>
        </w:rPr>
        <w:t>品</w:t>
      </w:r>
      <w:r w:rsidR="00BA4B73" w:rsidRPr="009B2F08">
        <w:rPr>
          <w:rFonts w:ascii="仿宋_GB2312" w:eastAsia="仿宋_GB2312" w:hAnsiTheme="minorEastAsia" w:cs="华文仿宋" w:hint="eastAsia"/>
          <w:sz w:val="32"/>
          <w:szCs w:val="32"/>
        </w:rPr>
        <w:t>。</w:t>
      </w:r>
      <w:r w:rsidR="00914C80" w:rsidRPr="009B2F08">
        <w:rPr>
          <w:rFonts w:ascii="仿宋_GB2312" w:eastAsia="仿宋_GB2312" w:hAnsiTheme="minorEastAsia" w:cs="华文仿宋" w:hint="eastAsia"/>
          <w:sz w:val="32"/>
          <w:szCs w:val="32"/>
        </w:rPr>
        <w:t>非常规物品应在接到甲方订单通知后，</w:t>
      </w:r>
      <w:r w:rsidR="00AE2189" w:rsidRPr="009B2F08">
        <w:rPr>
          <w:rFonts w:ascii="仿宋_GB2312" w:eastAsia="仿宋_GB2312" w:hAnsiTheme="minorEastAsia" w:cs="华文仿宋" w:hint="eastAsia"/>
          <w:sz w:val="32"/>
          <w:szCs w:val="32"/>
        </w:rPr>
        <w:t>7个工作</w:t>
      </w:r>
      <w:r w:rsidR="00914C80" w:rsidRPr="009B2F08">
        <w:rPr>
          <w:rFonts w:ascii="仿宋_GB2312" w:eastAsia="仿宋_GB2312" w:hAnsiTheme="minorEastAsia" w:cs="华文仿宋" w:hint="eastAsia"/>
          <w:sz w:val="32"/>
          <w:szCs w:val="32"/>
        </w:rPr>
        <w:t>日内交付甲方货品。</w:t>
      </w:r>
    </w:p>
    <w:p w:rsidR="00BF7349" w:rsidRPr="009B2F08" w:rsidRDefault="00007D71"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lastRenderedPageBreak/>
        <w:t>2.乙方向甲方提供的工作联系电话应保持联系畅通，确保甲方能第一时间通知</w:t>
      </w:r>
      <w:r w:rsidR="00313DF1" w:rsidRPr="009B2F08">
        <w:rPr>
          <w:rFonts w:ascii="仿宋_GB2312" w:eastAsia="仿宋_GB2312" w:hAnsiTheme="minorEastAsia" w:cs="华文仿宋" w:hint="eastAsia"/>
          <w:sz w:val="32"/>
          <w:szCs w:val="32"/>
        </w:rPr>
        <w:t>到</w:t>
      </w:r>
      <w:r w:rsidRPr="009B2F08">
        <w:rPr>
          <w:rFonts w:ascii="仿宋_GB2312" w:eastAsia="仿宋_GB2312" w:hAnsiTheme="minorEastAsia" w:cs="华文仿宋" w:hint="eastAsia"/>
          <w:sz w:val="32"/>
          <w:szCs w:val="32"/>
        </w:rPr>
        <w:t>乙方下采购订单。</w:t>
      </w:r>
    </w:p>
    <w:p w:rsidR="00342D86" w:rsidRPr="009B2F08" w:rsidRDefault="00007D71" w:rsidP="009B2F08">
      <w:pPr>
        <w:pStyle w:val="a5"/>
        <w:spacing w:after="0" w:line="360" w:lineRule="auto"/>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3</w:t>
      </w:r>
      <w:r w:rsidR="00A67B3C" w:rsidRPr="0006294C">
        <w:rPr>
          <w:rFonts w:ascii="仿宋_GB2312" w:eastAsia="仿宋_GB2312" w:hAnsiTheme="minorEastAsia" w:cs="华文仿宋" w:hint="eastAsia"/>
          <w:sz w:val="32"/>
          <w:szCs w:val="32"/>
        </w:rPr>
        <w:t>.</w:t>
      </w:r>
      <w:r w:rsidR="00A34E6C" w:rsidRPr="0006294C">
        <w:rPr>
          <w:rFonts w:ascii="仿宋_GB2312" w:eastAsia="仿宋_GB2312" w:hAnsiTheme="minorEastAsia" w:cs="华文仿宋" w:hint="eastAsia"/>
          <w:sz w:val="32"/>
          <w:szCs w:val="32"/>
        </w:rPr>
        <w:t>交货地点：洋浦</w:t>
      </w:r>
      <w:r w:rsidR="004C40A5" w:rsidRPr="0006294C">
        <w:rPr>
          <w:rFonts w:ascii="仿宋_GB2312" w:eastAsia="仿宋_GB2312" w:hAnsiTheme="minorEastAsia" w:cs="华文仿宋" w:hint="eastAsia"/>
          <w:sz w:val="32"/>
          <w:szCs w:val="32"/>
        </w:rPr>
        <w:t>迎宾馆采购部</w:t>
      </w:r>
      <w:r w:rsidR="000557A1" w:rsidRPr="0006294C">
        <w:rPr>
          <w:rFonts w:ascii="仿宋_GB2312" w:eastAsia="仿宋_GB2312" w:hAnsiTheme="minorEastAsia" w:cs="华文仿宋" w:hint="eastAsia"/>
          <w:sz w:val="32"/>
          <w:szCs w:val="32"/>
        </w:rPr>
        <w:t>至仓库</w:t>
      </w:r>
    </w:p>
    <w:p w:rsidR="00342D86" w:rsidRPr="0006294C" w:rsidRDefault="00A34E6C" w:rsidP="00BA4B73">
      <w:pPr>
        <w:pStyle w:val="a9"/>
        <w:spacing w:line="360" w:lineRule="auto"/>
        <w:ind w:left="0" w:firstLineChars="200" w:firstLine="640"/>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五、</w:t>
      </w:r>
      <w:r w:rsidR="00DA0AC9" w:rsidRPr="0006294C">
        <w:rPr>
          <w:rStyle w:val="2Char1"/>
          <w:rFonts w:ascii="黑体" w:eastAsia="黑体" w:hAnsi="黑体" w:cs="华文仿宋" w:hint="eastAsia"/>
          <w:bCs/>
          <w:sz w:val="32"/>
          <w:szCs w:val="32"/>
        </w:rPr>
        <w:t>货物</w:t>
      </w:r>
      <w:r w:rsidRPr="0006294C">
        <w:rPr>
          <w:rStyle w:val="2Char1"/>
          <w:rFonts w:ascii="黑体" w:eastAsia="黑体" w:hAnsi="黑体" w:cs="华文仿宋" w:hint="eastAsia"/>
          <w:bCs/>
          <w:sz w:val="32"/>
          <w:szCs w:val="32"/>
        </w:rPr>
        <w:t>运输</w:t>
      </w:r>
      <w:r w:rsidR="00DA0AC9" w:rsidRPr="0006294C">
        <w:rPr>
          <w:rStyle w:val="2Char1"/>
          <w:rFonts w:ascii="黑体" w:eastAsia="黑体" w:hAnsi="黑体" w:cs="华文仿宋" w:hint="eastAsia"/>
          <w:bCs/>
          <w:sz w:val="32"/>
          <w:szCs w:val="32"/>
        </w:rPr>
        <w:t>装</w:t>
      </w:r>
      <w:r w:rsidRPr="0006294C">
        <w:rPr>
          <w:rStyle w:val="2Char1"/>
          <w:rFonts w:ascii="黑体" w:eastAsia="黑体" w:hAnsi="黑体" w:cs="华文仿宋" w:hint="eastAsia"/>
          <w:bCs/>
          <w:sz w:val="32"/>
          <w:szCs w:val="32"/>
        </w:rPr>
        <w:t>卸货责任</w:t>
      </w:r>
      <w:bookmarkEnd w:id="6"/>
      <w:bookmarkEnd w:id="7"/>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1</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乙方按甲方要求负责将</w:t>
      </w:r>
      <w:r w:rsidR="00F4017D" w:rsidRPr="0006294C">
        <w:rPr>
          <w:rFonts w:ascii="仿宋_GB2312" w:eastAsia="仿宋_GB2312" w:hAnsiTheme="minorEastAsia" w:cs="华文仿宋" w:hint="eastAsia"/>
          <w:sz w:val="32"/>
          <w:szCs w:val="32"/>
        </w:rPr>
        <w:t>货物</w:t>
      </w:r>
      <w:r w:rsidRPr="0006294C">
        <w:rPr>
          <w:rFonts w:ascii="仿宋_GB2312" w:eastAsia="仿宋_GB2312" w:hAnsiTheme="minorEastAsia" w:cs="华文仿宋" w:hint="eastAsia"/>
          <w:sz w:val="32"/>
          <w:szCs w:val="32"/>
        </w:rPr>
        <w:t>运抵甲方指定地点，交货前的所有风险由乙方承担，货到后如需卸货和安装由乙方负责，乙方应在当天安装完毕确保投入使用。</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2</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 xml:space="preserve">在交货过程中造成乙方工作人员、第三方人员伤亡或财产损失的，若因甲方人员造成的，甲方承担相应责任，否则由乙方承担其责任。 </w:t>
      </w:r>
    </w:p>
    <w:p w:rsidR="00342D86" w:rsidRPr="0006294C" w:rsidRDefault="00A34E6C" w:rsidP="009B2F08">
      <w:pPr>
        <w:pStyle w:val="a5"/>
        <w:spacing w:after="0" w:line="360" w:lineRule="auto"/>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3</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办理完货品交接手续，货权转移至甲方，此后货物风险由甲方承担。</w:t>
      </w:r>
    </w:p>
    <w:p w:rsidR="00342D86" w:rsidRPr="0006294C" w:rsidRDefault="00A34E6C" w:rsidP="009B2F08">
      <w:pPr>
        <w:pStyle w:val="a5"/>
        <w:spacing w:after="0" w:line="360" w:lineRule="auto"/>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4</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乙方必须根据国家有关规定办理保险，保险费包含在合同总价内。</w:t>
      </w:r>
    </w:p>
    <w:p w:rsidR="00342D86" w:rsidRPr="0006294C" w:rsidRDefault="00A34E6C" w:rsidP="00BA4B73">
      <w:pPr>
        <w:pStyle w:val="a9"/>
        <w:spacing w:line="360" w:lineRule="auto"/>
        <w:ind w:left="0" w:firstLineChars="200" w:firstLine="640"/>
        <w:rPr>
          <w:rFonts w:ascii="黑体" w:eastAsia="黑体" w:hAnsi="黑体" w:cs="华文仿宋"/>
          <w:bCs/>
          <w:sz w:val="32"/>
          <w:szCs w:val="32"/>
        </w:rPr>
      </w:pPr>
      <w:bookmarkStart w:id="8" w:name="_Toc346377403"/>
      <w:bookmarkStart w:id="9" w:name="_Toc348571162"/>
      <w:r w:rsidRPr="0006294C">
        <w:rPr>
          <w:rStyle w:val="2Char1"/>
          <w:rFonts w:ascii="黑体" w:eastAsia="黑体" w:hAnsi="黑体" w:cs="华文仿宋" w:hint="eastAsia"/>
          <w:bCs/>
          <w:sz w:val="32"/>
          <w:szCs w:val="32"/>
        </w:rPr>
        <w:t>六、</w:t>
      </w:r>
      <w:bookmarkStart w:id="10" w:name="_Toc346377404"/>
      <w:bookmarkStart w:id="11" w:name="_Toc348571163"/>
      <w:bookmarkEnd w:id="8"/>
      <w:bookmarkEnd w:id="9"/>
      <w:r w:rsidRPr="0006294C">
        <w:rPr>
          <w:rStyle w:val="2Char1"/>
          <w:rFonts w:ascii="黑体" w:eastAsia="黑体" w:hAnsi="黑体" w:cs="华文仿宋" w:hint="eastAsia"/>
          <w:bCs/>
          <w:sz w:val="32"/>
          <w:szCs w:val="32"/>
        </w:rPr>
        <w:t>结算及付款方式</w:t>
      </w:r>
      <w:bookmarkEnd w:id="10"/>
      <w:bookmarkEnd w:id="11"/>
    </w:p>
    <w:p w:rsidR="00342D86" w:rsidRPr="0006294C" w:rsidRDefault="00A34E6C" w:rsidP="00BA4B73">
      <w:pPr>
        <w:pStyle w:val="a9"/>
        <w:spacing w:line="360" w:lineRule="auto"/>
        <w:ind w:left="0" w:firstLineChars="200" w:firstLine="640"/>
        <w:rPr>
          <w:rFonts w:ascii="仿宋_GB2312" w:eastAsia="仿宋_GB2312" w:hAnsiTheme="minorEastAsia" w:cs="华文仿宋"/>
          <w:kern w:val="0"/>
          <w:sz w:val="32"/>
          <w:szCs w:val="32"/>
        </w:rPr>
      </w:pPr>
      <w:bookmarkStart w:id="12" w:name="_Toc348571165"/>
      <w:bookmarkStart w:id="13" w:name="_Toc346377406"/>
      <w:r w:rsidRPr="0006294C">
        <w:rPr>
          <w:rFonts w:ascii="仿宋_GB2312" w:eastAsia="仿宋_GB2312" w:hAnsiTheme="minorEastAsia" w:cs="华文仿宋" w:hint="eastAsia"/>
          <w:kern w:val="0"/>
          <w:sz w:val="32"/>
          <w:szCs w:val="32"/>
        </w:rPr>
        <w:t>1</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结算方式:本合同采取先货后款结算方式，甲方收到全部订购</w:t>
      </w:r>
      <w:r w:rsidR="00C303CE" w:rsidRPr="0006294C">
        <w:rPr>
          <w:rFonts w:ascii="仿宋_GB2312" w:eastAsia="仿宋_GB2312" w:hAnsiTheme="minorEastAsia" w:cs="华文仿宋" w:hint="eastAsia"/>
          <w:kern w:val="0"/>
          <w:sz w:val="32"/>
          <w:szCs w:val="32"/>
        </w:rPr>
        <w:t>货品</w:t>
      </w:r>
      <w:r w:rsidRPr="0006294C">
        <w:rPr>
          <w:rFonts w:ascii="仿宋_GB2312" w:eastAsia="仿宋_GB2312" w:hAnsiTheme="minorEastAsia" w:cs="华文仿宋" w:hint="eastAsia"/>
          <w:kern w:val="0"/>
          <w:sz w:val="32"/>
          <w:szCs w:val="32"/>
        </w:rPr>
        <w:t>并验收合格后</w:t>
      </w:r>
      <w:r w:rsidR="004D131F">
        <w:rPr>
          <w:rFonts w:ascii="仿宋_GB2312" w:eastAsia="仿宋_GB2312" w:hAnsiTheme="minorEastAsia" w:cs="华文仿宋" w:hint="eastAsia"/>
          <w:kern w:val="0"/>
          <w:sz w:val="32"/>
          <w:szCs w:val="32"/>
        </w:rPr>
        <w:t>按月度</w:t>
      </w:r>
      <w:r w:rsidRPr="0006294C">
        <w:rPr>
          <w:rFonts w:ascii="仿宋_GB2312" w:eastAsia="仿宋_GB2312" w:hAnsiTheme="minorEastAsia" w:cs="华文仿宋" w:hint="eastAsia"/>
          <w:kern w:val="0"/>
          <w:sz w:val="32"/>
          <w:szCs w:val="32"/>
        </w:rPr>
        <w:t>付款。</w:t>
      </w:r>
    </w:p>
    <w:p w:rsidR="008D6FEA" w:rsidRPr="0006294C" w:rsidRDefault="00A34E6C" w:rsidP="008D6FEA">
      <w:pPr>
        <w:pStyle w:val="a9"/>
        <w:spacing w:line="360" w:lineRule="auto"/>
        <w:ind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2</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付款方式：</w:t>
      </w:r>
    </w:p>
    <w:p w:rsidR="008D6FEA" w:rsidRPr="0006294C" w:rsidRDefault="008D6FEA" w:rsidP="008D6FEA">
      <w:pPr>
        <w:pStyle w:val="a9"/>
        <w:spacing w:line="360" w:lineRule="auto"/>
        <w:ind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（1）按</w:t>
      </w:r>
      <w:r w:rsidR="0074134A" w:rsidRPr="0006294C">
        <w:rPr>
          <w:rFonts w:ascii="仿宋_GB2312" w:eastAsia="仿宋_GB2312" w:hAnsiTheme="minorEastAsia" w:cs="华文仿宋" w:hint="eastAsia"/>
          <w:kern w:val="0"/>
          <w:sz w:val="32"/>
          <w:szCs w:val="32"/>
        </w:rPr>
        <w:t>月</w:t>
      </w:r>
      <w:r w:rsidRPr="0006294C">
        <w:rPr>
          <w:rFonts w:ascii="仿宋_GB2312" w:eastAsia="仿宋_GB2312" w:hAnsiTheme="minorEastAsia" w:cs="华文仿宋" w:hint="eastAsia"/>
          <w:kern w:val="0"/>
          <w:sz w:val="32"/>
          <w:szCs w:val="32"/>
        </w:rPr>
        <w:t>度结算，乙方每</w:t>
      </w:r>
      <w:r w:rsidR="0074134A" w:rsidRPr="0006294C">
        <w:rPr>
          <w:rFonts w:ascii="仿宋_GB2312" w:eastAsia="仿宋_GB2312" w:hAnsiTheme="minorEastAsia" w:cs="华文仿宋" w:hint="eastAsia"/>
          <w:kern w:val="0"/>
          <w:sz w:val="32"/>
          <w:szCs w:val="32"/>
        </w:rPr>
        <w:t>月</w:t>
      </w:r>
      <w:r w:rsidRPr="0006294C">
        <w:rPr>
          <w:rFonts w:ascii="仿宋_GB2312" w:eastAsia="仿宋_GB2312" w:hAnsiTheme="minorEastAsia" w:cs="华文仿宋" w:hint="eastAsia"/>
          <w:kern w:val="0"/>
          <w:sz w:val="32"/>
          <w:szCs w:val="32"/>
        </w:rPr>
        <w:t>度初将上</w:t>
      </w:r>
      <w:r w:rsidR="001C7CC9" w:rsidRPr="0006294C">
        <w:rPr>
          <w:rFonts w:ascii="仿宋_GB2312" w:eastAsia="仿宋_GB2312" w:hAnsiTheme="minorEastAsia" w:cs="华文仿宋" w:hint="eastAsia"/>
          <w:kern w:val="0"/>
          <w:sz w:val="32"/>
          <w:szCs w:val="32"/>
        </w:rPr>
        <w:t>月</w:t>
      </w:r>
      <w:r w:rsidRPr="0006294C">
        <w:rPr>
          <w:rFonts w:ascii="仿宋_GB2312" w:eastAsia="仿宋_GB2312" w:hAnsiTheme="minorEastAsia" w:cs="华文仿宋" w:hint="eastAsia"/>
          <w:kern w:val="0"/>
          <w:sz w:val="32"/>
          <w:szCs w:val="32"/>
        </w:rPr>
        <w:t>度结算单据送交甲方并开具等额增值税专用发票（税率</w:t>
      </w:r>
      <w:r w:rsidR="000C7FC7">
        <w:rPr>
          <w:rFonts w:ascii="仿宋_GB2312" w:eastAsia="仿宋_GB2312" w:hAnsiTheme="minorEastAsia" w:cs="华文仿宋" w:hint="eastAsia"/>
          <w:kern w:val="0"/>
          <w:sz w:val="32"/>
          <w:szCs w:val="32"/>
        </w:rPr>
        <w:t>1</w:t>
      </w:r>
      <w:r w:rsidRPr="0006294C">
        <w:rPr>
          <w:rFonts w:ascii="仿宋_GB2312" w:eastAsia="仿宋_GB2312" w:hAnsiTheme="minorEastAsia" w:cs="华文仿宋" w:hint="eastAsia"/>
          <w:kern w:val="0"/>
          <w:sz w:val="32"/>
          <w:szCs w:val="32"/>
        </w:rPr>
        <w:t>%</w:t>
      </w:r>
      <w:r w:rsidR="001C7CC9"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甲方收到</w:t>
      </w:r>
      <w:r w:rsidR="001C7CC9" w:rsidRPr="0006294C">
        <w:rPr>
          <w:rFonts w:ascii="仿宋_GB2312" w:eastAsia="仿宋_GB2312" w:hAnsiTheme="minorEastAsia" w:cs="华文仿宋" w:hint="eastAsia"/>
          <w:kern w:val="0"/>
          <w:sz w:val="32"/>
          <w:szCs w:val="32"/>
        </w:rPr>
        <w:t>乙方开具的</w:t>
      </w:r>
      <w:r w:rsidRPr="0006294C">
        <w:rPr>
          <w:rFonts w:ascii="仿宋_GB2312" w:eastAsia="仿宋_GB2312" w:hAnsiTheme="minorEastAsia" w:cs="华文仿宋" w:hint="eastAsia"/>
          <w:kern w:val="0"/>
          <w:sz w:val="32"/>
          <w:szCs w:val="32"/>
        </w:rPr>
        <w:t>发票且确认发票金额与送货数量相符后，在15个工作日内支付货款给乙方，倘若发票是虚假发票，由此所造成的</w:t>
      </w:r>
      <w:r w:rsidRPr="0006294C">
        <w:rPr>
          <w:rFonts w:ascii="仿宋_GB2312" w:eastAsia="仿宋_GB2312" w:hAnsiTheme="minorEastAsia" w:cs="华文仿宋" w:hint="eastAsia"/>
          <w:kern w:val="0"/>
          <w:sz w:val="32"/>
          <w:szCs w:val="32"/>
        </w:rPr>
        <w:lastRenderedPageBreak/>
        <w:t>一切后果由乙方承担。</w:t>
      </w:r>
      <w:r w:rsidR="001044A1">
        <w:rPr>
          <w:rFonts w:ascii="仿宋_GB2312" w:eastAsia="仿宋_GB2312" w:hAnsiTheme="minorEastAsia" w:cs="华文仿宋" w:hint="eastAsia"/>
          <w:kern w:val="0"/>
          <w:sz w:val="32"/>
          <w:szCs w:val="32"/>
        </w:rPr>
        <w:t>乙方不开具发票的，甲方有权拒绝付款，并且不因此承担违约责任，乙方不得以此为由拒绝履行合同项下义务。</w:t>
      </w:r>
    </w:p>
    <w:p w:rsidR="008D6FEA" w:rsidRPr="0006294C" w:rsidRDefault="008D6FEA" w:rsidP="008D6FEA">
      <w:pPr>
        <w:pStyle w:val="a9"/>
        <w:spacing w:line="360" w:lineRule="auto"/>
        <w:ind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（2）甲方按乙方的要求将货款汇至乙方指定的银行账户</w:t>
      </w:r>
      <w:r w:rsidR="002B02D7">
        <w:rPr>
          <w:rFonts w:ascii="仿宋_GB2312" w:eastAsia="仿宋_GB2312" w:hAnsiTheme="minorEastAsia" w:cs="华文仿宋" w:hint="eastAsia"/>
          <w:kern w:val="0"/>
          <w:sz w:val="32"/>
          <w:szCs w:val="32"/>
        </w:rPr>
        <w:t>（详见合同尾部签署部分银行账户信息）</w:t>
      </w:r>
      <w:r w:rsidRPr="0006294C">
        <w:rPr>
          <w:rFonts w:ascii="仿宋_GB2312" w:eastAsia="仿宋_GB2312" w:hAnsiTheme="minorEastAsia" w:cs="华文仿宋" w:hint="eastAsia"/>
          <w:kern w:val="0"/>
          <w:sz w:val="32"/>
          <w:szCs w:val="32"/>
        </w:rPr>
        <w:t>，乙方同意通过银行电汇支付。甲方有权在扣除违约金等相关费用后向乙方支付剩余款项。</w:t>
      </w:r>
    </w:p>
    <w:p w:rsidR="00342D86" w:rsidRPr="0006294C" w:rsidRDefault="00A34E6C" w:rsidP="00BA4B73">
      <w:pPr>
        <w:pStyle w:val="a9"/>
        <w:spacing w:line="360" w:lineRule="auto"/>
        <w:ind w:left="0" w:firstLineChars="200" w:firstLine="640"/>
        <w:rPr>
          <w:rFonts w:ascii="黑体" w:eastAsia="黑体" w:hAnsi="黑体" w:cs="华文仿宋"/>
          <w:bCs/>
          <w:sz w:val="32"/>
          <w:szCs w:val="32"/>
        </w:rPr>
      </w:pPr>
      <w:r w:rsidRPr="0006294C">
        <w:rPr>
          <w:rStyle w:val="2Char1"/>
          <w:rFonts w:ascii="黑体" w:eastAsia="黑体" w:hAnsi="黑体" w:cs="华文仿宋" w:hint="eastAsia"/>
          <w:bCs/>
          <w:sz w:val="32"/>
          <w:szCs w:val="32"/>
        </w:rPr>
        <w:t>七、违约责任</w:t>
      </w:r>
      <w:bookmarkEnd w:id="12"/>
      <w:bookmarkEnd w:id="13"/>
    </w:p>
    <w:p w:rsidR="007A0153" w:rsidRPr="009B2F08" w:rsidRDefault="007A0153" w:rsidP="009B2F08">
      <w:pPr>
        <w:pStyle w:val="a5"/>
        <w:spacing w:after="0" w:line="360" w:lineRule="auto"/>
        <w:ind w:leftChars="0" w:left="0" w:firstLineChars="200" w:firstLine="640"/>
        <w:rPr>
          <w:rFonts w:ascii="仿宋_GB2312" w:eastAsia="仿宋_GB2312" w:hAnsiTheme="minorEastAsia" w:cs="华文仿宋"/>
          <w:sz w:val="32"/>
          <w:szCs w:val="32"/>
        </w:rPr>
      </w:pPr>
      <w:bookmarkStart w:id="14" w:name="_Toc346377407"/>
      <w:bookmarkStart w:id="15" w:name="_Toc348571166"/>
      <w:r w:rsidRPr="009B2F08">
        <w:rPr>
          <w:rFonts w:ascii="仿宋_GB2312" w:eastAsia="仿宋_GB2312" w:hAnsiTheme="minorEastAsia" w:cs="华文仿宋" w:hint="eastAsia"/>
          <w:sz w:val="32"/>
          <w:szCs w:val="32"/>
        </w:rPr>
        <w:t>1.除不可抗力因素外（不可抗力包括战争、地震、洪灾等自然灾害），无论何种原因，乙方必须按甲方的供货计划保质保量按时供应完成。</w:t>
      </w:r>
    </w:p>
    <w:p w:rsidR="007A0153" w:rsidRPr="009B2F08" w:rsidRDefault="007A0153"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t>2.甲方要求乙方供货时，</w:t>
      </w:r>
      <w:r w:rsidR="006B02C6" w:rsidRPr="009B2F08">
        <w:rPr>
          <w:rFonts w:ascii="仿宋_GB2312" w:eastAsia="仿宋_GB2312" w:hAnsiTheme="minorEastAsia" w:cs="华文仿宋" w:hint="eastAsia"/>
          <w:sz w:val="32"/>
          <w:szCs w:val="32"/>
        </w:rPr>
        <w:t>若乙方在约定的时间内不能按时交货甲方时即视为</w:t>
      </w:r>
      <w:r w:rsidRPr="009B2F08">
        <w:rPr>
          <w:rFonts w:ascii="仿宋_GB2312" w:eastAsia="仿宋_GB2312" w:hAnsiTheme="minorEastAsia" w:cs="华文仿宋" w:hint="eastAsia"/>
          <w:sz w:val="32"/>
          <w:szCs w:val="32"/>
        </w:rPr>
        <w:t>延迟</w:t>
      </w:r>
      <w:r w:rsidR="006B02C6" w:rsidRPr="009B2F08">
        <w:rPr>
          <w:rFonts w:ascii="仿宋_GB2312" w:eastAsia="仿宋_GB2312" w:hAnsiTheme="minorEastAsia" w:cs="华文仿宋" w:hint="eastAsia"/>
          <w:sz w:val="32"/>
          <w:szCs w:val="32"/>
        </w:rPr>
        <w:t>交货</w:t>
      </w:r>
      <w:r w:rsidRPr="009B2F08">
        <w:rPr>
          <w:rFonts w:ascii="仿宋_GB2312" w:eastAsia="仿宋_GB2312" w:hAnsiTheme="minorEastAsia" w:cs="华文仿宋" w:hint="eastAsia"/>
          <w:sz w:val="32"/>
          <w:szCs w:val="32"/>
        </w:rPr>
        <w:t>，每延迟一天乙方向甲方支付合同</w:t>
      </w:r>
      <w:r w:rsidR="00EE6BF8" w:rsidRPr="009B2F08">
        <w:rPr>
          <w:rFonts w:ascii="仿宋_GB2312" w:eastAsia="仿宋_GB2312" w:hAnsiTheme="minorEastAsia" w:cs="华文仿宋" w:hint="eastAsia"/>
          <w:sz w:val="32"/>
          <w:szCs w:val="32"/>
        </w:rPr>
        <w:t>货款</w:t>
      </w:r>
      <w:r w:rsidRPr="009B2F08">
        <w:rPr>
          <w:rFonts w:ascii="仿宋_GB2312" w:eastAsia="仿宋_GB2312" w:hAnsiTheme="minorEastAsia" w:cs="华文仿宋" w:hint="eastAsia"/>
          <w:sz w:val="32"/>
          <w:szCs w:val="32"/>
        </w:rPr>
        <w:t>的万分之五作为违约金，延迟达7天的，甲方有权解除合同，并且要求乙方</w:t>
      </w:r>
      <w:r w:rsidR="009F6023">
        <w:rPr>
          <w:rFonts w:ascii="仿宋_GB2312" w:eastAsia="仿宋_GB2312" w:hAnsiTheme="minorEastAsia" w:cs="华文仿宋" w:hint="eastAsia"/>
          <w:sz w:val="32"/>
          <w:szCs w:val="32"/>
        </w:rPr>
        <w:t>向甲方支付合同货款</w:t>
      </w:r>
      <w:r w:rsidR="00FA4256">
        <w:rPr>
          <w:rFonts w:ascii="仿宋_GB2312" w:eastAsia="仿宋_GB2312" w:hAnsiTheme="minorEastAsia" w:cs="华文仿宋" w:hint="eastAsia"/>
          <w:sz w:val="32"/>
          <w:szCs w:val="32"/>
        </w:rPr>
        <w:t>的</w:t>
      </w:r>
      <w:r w:rsidRPr="0006294C">
        <w:rPr>
          <w:rFonts w:ascii="仿宋_GB2312" w:eastAsia="仿宋_GB2312" w:hAnsiTheme="minorEastAsia" w:cs="华文仿宋" w:hint="eastAsia"/>
          <w:sz w:val="32"/>
          <w:szCs w:val="32"/>
        </w:rPr>
        <w:t>30%违约金作为</w:t>
      </w:r>
      <w:r w:rsidRPr="009B2F08">
        <w:rPr>
          <w:rFonts w:ascii="仿宋_GB2312" w:eastAsia="仿宋_GB2312" w:hAnsiTheme="minorEastAsia" w:cs="华文仿宋" w:hint="eastAsia"/>
          <w:sz w:val="32"/>
          <w:szCs w:val="32"/>
        </w:rPr>
        <w:t>赔偿，如若由此造成甲方其他经济损失的，乙方应承担甲方的全部损失赔偿。</w:t>
      </w:r>
    </w:p>
    <w:p w:rsidR="007A0153" w:rsidRPr="009B2F08" w:rsidRDefault="007A0153"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t>3.乙方应按甲方的标准提供货物，如不符合，甲方有权拒绝接收，乙方应按要求限期内更换合格产品给甲方，逾期者乙方应向甲方支付</w:t>
      </w:r>
      <w:r w:rsidRPr="0006294C">
        <w:rPr>
          <w:rFonts w:ascii="仿宋_GB2312" w:eastAsia="仿宋_GB2312" w:hAnsiTheme="minorEastAsia" w:cs="华文仿宋" w:hint="eastAsia"/>
          <w:sz w:val="32"/>
          <w:szCs w:val="32"/>
        </w:rPr>
        <w:t>合同</w:t>
      </w:r>
      <w:r w:rsidR="00F12D0D">
        <w:rPr>
          <w:rFonts w:ascii="仿宋_GB2312" w:eastAsia="仿宋_GB2312" w:hAnsiTheme="minorEastAsia" w:cs="华文仿宋" w:hint="eastAsia"/>
          <w:sz w:val="32"/>
          <w:szCs w:val="32"/>
        </w:rPr>
        <w:t>货款</w:t>
      </w:r>
      <w:r w:rsidR="005132CF">
        <w:rPr>
          <w:rFonts w:ascii="仿宋_GB2312" w:eastAsia="仿宋_GB2312" w:hAnsiTheme="minorEastAsia" w:cs="华文仿宋" w:hint="eastAsia"/>
          <w:sz w:val="32"/>
          <w:szCs w:val="32"/>
        </w:rPr>
        <w:t>的</w:t>
      </w:r>
      <w:r w:rsidRPr="0006294C">
        <w:rPr>
          <w:rFonts w:ascii="仿宋_GB2312" w:eastAsia="仿宋_GB2312" w:hAnsiTheme="minorEastAsia" w:cs="华文仿宋" w:hint="eastAsia"/>
          <w:sz w:val="32"/>
          <w:szCs w:val="32"/>
        </w:rPr>
        <w:t>30%违约金作为</w:t>
      </w:r>
      <w:r w:rsidRPr="009B2F08">
        <w:rPr>
          <w:rFonts w:ascii="仿宋_GB2312" w:eastAsia="仿宋_GB2312" w:hAnsiTheme="minorEastAsia" w:cs="华文仿宋" w:hint="eastAsia"/>
          <w:sz w:val="32"/>
          <w:szCs w:val="32"/>
        </w:rPr>
        <w:t>赔偿，如若因此造成甲方信誉影响和经济损失的，乙方应承担甲方的全部损失赔偿，并且有权单方面解除合同。</w:t>
      </w:r>
    </w:p>
    <w:p w:rsidR="007A0153" w:rsidRPr="0006294C" w:rsidRDefault="007A0153"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lastRenderedPageBreak/>
        <w:t>4.由于质量、规格型号、延迟供货等原因造成的甲方对该批产品拒收、退换、索赔等责任及损失皆由乙方承担。对此，乙方无任何异议。</w:t>
      </w:r>
    </w:p>
    <w:p w:rsidR="007A0153" w:rsidRPr="009B2F08" w:rsidRDefault="007A0153"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t>5.乙方违反本合同项下的其他义务给甲方造成损失的，甲方有权单方面解除合同，并且要求乙方</w:t>
      </w:r>
      <w:r w:rsidRPr="0006294C">
        <w:rPr>
          <w:rFonts w:ascii="仿宋_GB2312" w:eastAsia="仿宋_GB2312" w:hAnsiTheme="minorEastAsia" w:cs="华文仿宋" w:hint="eastAsia"/>
          <w:sz w:val="32"/>
          <w:szCs w:val="32"/>
        </w:rPr>
        <w:t>向甲方支付合同</w:t>
      </w:r>
      <w:r w:rsidR="00FA4256">
        <w:rPr>
          <w:rFonts w:ascii="仿宋_GB2312" w:eastAsia="仿宋_GB2312" w:hAnsiTheme="minorEastAsia" w:cs="华文仿宋" w:hint="eastAsia"/>
          <w:sz w:val="32"/>
          <w:szCs w:val="32"/>
        </w:rPr>
        <w:t>货款的</w:t>
      </w:r>
      <w:r w:rsidRPr="0006294C">
        <w:rPr>
          <w:rFonts w:ascii="仿宋_GB2312" w:eastAsia="仿宋_GB2312" w:hAnsiTheme="minorEastAsia" w:cs="华文仿宋" w:hint="eastAsia"/>
          <w:sz w:val="32"/>
          <w:szCs w:val="32"/>
        </w:rPr>
        <w:t>30%违约金作为</w:t>
      </w:r>
      <w:r w:rsidRPr="009B2F08">
        <w:rPr>
          <w:rFonts w:ascii="仿宋_GB2312" w:eastAsia="仿宋_GB2312" w:hAnsiTheme="minorEastAsia" w:cs="华文仿宋" w:hint="eastAsia"/>
          <w:sz w:val="32"/>
          <w:szCs w:val="32"/>
        </w:rPr>
        <w:t>赔偿，如若由此造成甲方其他经济损失的，乙方应承担甲方的全部损失赔偿。</w:t>
      </w:r>
    </w:p>
    <w:p w:rsidR="007A0153" w:rsidRPr="0006294C" w:rsidRDefault="007A0153"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t>6.在本合同项下，如乙方违约，除依法依约应承担违约责任外，还应承担甲方为实现债权而支付的费用，该费用包括但不限于律师费用、公证费、法院诉讼费用、差旅费、通讯费、鉴定费、评估费、保全费等。</w:t>
      </w:r>
    </w:p>
    <w:p w:rsidR="00342D86" w:rsidRPr="0006294C" w:rsidRDefault="00A34E6C" w:rsidP="00BA4B73">
      <w:pPr>
        <w:widowControl w:val="0"/>
        <w:adjustRightInd/>
        <w:snapToGrid/>
        <w:spacing w:after="0" w:line="360" w:lineRule="auto"/>
        <w:ind w:firstLineChars="200" w:firstLine="640"/>
        <w:jc w:val="both"/>
        <w:rPr>
          <w:rFonts w:ascii="黑体" w:eastAsia="黑体" w:hAnsi="黑体" w:cs="华文仿宋"/>
          <w:bCs/>
          <w:sz w:val="32"/>
          <w:szCs w:val="32"/>
        </w:rPr>
      </w:pPr>
      <w:r w:rsidRPr="0006294C">
        <w:rPr>
          <w:rStyle w:val="2Char1"/>
          <w:rFonts w:ascii="黑体" w:eastAsia="黑体" w:hAnsi="黑体" w:cs="华文仿宋" w:hint="eastAsia"/>
          <w:bCs/>
          <w:sz w:val="32"/>
          <w:szCs w:val="32"/>
        </w:rPr>
        <w:t>八、</w:t>
      </w:r>
      <w:bookmarkEnd w:id="14"/>
      <w:bookmarkEnd w:id="15"/>
      <w:r w:rsidR="002C321A" w:rsidRPr="0006294C">
        <w:rPr>
          <w:rStyle w:val="2Char1"/>
          <w:rFonts w:ascii="黑体" w:eastAsia="黑体" w:hAnsi="黑体" w:cs="华文仿宋" w:hint="eastAsia"/>
          <w:bCs/>
          <w:sz w:val="32"/>
          <w:szCs w:val="32"/>
        </w:rPr>
        <w:t>附则</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1</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乙方若改变合同中指定开户银行、帐号时，应提前3天书面通知甲方，并取得甲方书面答复。</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2</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所提供产品在运输过程中应符合国家相关的安全规定要求，且运输过程中的一切安全责任由乙方承担。</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3</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所提供产品在运输过程中或保管过程中所必须的包装物应符合安全和环保、产品性能要求，包装物及有毒、有害剩余物资的回收由乙方和甲方根据具体情况和约定执行。</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4</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乙方供货单据只能甲方授权代表签字，其它人员的签收甲方一概不予认可，甲方有权拒绝付款。</w:t>
      </w:r>
    </w:p>
    <w:p w:rsidR="00342D86" w:rsidRPr="0006294C" w:rsidRDefault="00A34E6C" w:rsidP="00BA4B73">
      <w:pPr>
        <w:pStyle w:val="a5"/>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5</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甲方货物供应数量若发生变化，乙方不得因供货数量</w:t>
      </w:r>
      <w:r w:rsidRPr="0006294C">
        <w:rPr>
          <w:rFonts w:ascii="仿宋_GB2312" w:eastAsia="仿宋_GB2312" w:hAnsiTheme="minorEastAsia" w:cs="华文仿宋" w:hint="eastAsia"/>
          <w:kern w:val="0"/>
          <w:sz w:val="32"/>
          <w:szCs w:val="32"/>
        </w:rPr>
        <w:lastRenderedPageBreak/>
        <w:t>发生变化而要求调整合同单价。</w:t>
      </w:r>
    </w:p>
    <w:p w:rsidR="001A7AC5" w:rsidRPr="0006294C" w:rsidRDefault="002C321A" w:rsidP="00BA4B73">
      <w:pPr>
        <w:pStyle w:val="Default"/>
        <w:spacing w:line="360" w:lineRule="auto"/>
        <w:ind w:firstLineChars="200" w:firstLine="640"/>
        <w:rPr>
          <w:rFonts w:ascii="仿宋_GB2312" w:eastAsia="仿宋_GB2312" w:hAnsi="黑体"/>
          <w:color w:val="auto"/>
          <w:sz w:val="32"/>
          <w:szCs w:val="32"/>
        </w:rPr>
      </w:pPr>
      <w:r w:rsidRPr="0006294C">
        <w:rPr>
          <w:rFonts w:ascii="仿宋_GB2312" w:eastAsia="仿宋_GB2312" w:hAnsi="黑体" w:hint="eastAsia"/>
          <w:color w:val="auto"/>
          <w:sz w:val="32"/>
          <w:szCs w:val="32"/>
        </w:rPr>
        <w:t>6</w:t>
      </w:r>
      <w:r w:rsidR="001A7AC5" w:rsidRPr="0006294C">
        <w:rPr>
          <w:rFonts w:ascii="仿宋_GB2312" w:eastAsia="仿宋_GB2312" w:hAnsi="黑体" w:hint="eastAsia"/>
          <w:color w:val="auto"/>
          <w:sz w:val="32"/>
          <w:szCs w:val="32"/>
        </w:rPr>
        <w:t>.如本合同有未尽事宜或有争议时，甲乙双方应协商解决。经协商仍未达成共识的，可向甲方所在地管辖权的法院提起诉讼解决。</w:t>
      </w:r>
    </w:p>
    <w:p w:rsidR="001A7AC5" w:rsidRPr="007E32A3" w:rsidRDefault="002C321A" w:rsidP="003F564C">
      <w:pPr>
        <w:pStyle w:val="Default"/>
        <w:spacing w:line="360" w:lineRule="auto"/>
        <w:ind w:leftChars="73" w:left="161" w:firstLineChars="150" w:firstLine="480"/>
        <w:rPr>
          <w:rFonts w:ascii="仿宋_GB2312" w:eastAsia="仿宋_GB2312"/>
          <w:color w:val="FF0000"/>
          <w:sz w:val="32"/>
          <w:szCs w:val="32"/>
        </w:rPr>
      </w:pPr>
      <w:r w:rsidRPr="007E32A3">
        <w:rPr>
          <w:rFonts w:ascii="仿宋_GB2312" w:eastAsia="仿宋_GB2312" w:hAnsi="黑体" w:hint="eastAsia"/>
          <w:color w:val="FF0000"/>
          <w:sz w:val="32"/>
          <w:szCs w:val="32"/>
        </w:rPr>
        <w:t>7</w:t>
      </w:r>
      <w:r w:rsidR="001A7AC5" w:rsidRPr="007E32A3">
        <w:rPr>
          <w:rFonts w:ascii="仿宋_GB2312" w:eastAsia="仿宋_GB2312" w:hAnsi="黑体" w:hint="eastAsia"/>
          <w:color w:val="FF0000"/>
          <w:sz w:val="32"/>
          <w:szCs w:val="32"/>
        </w:rPr>
        <w:t>.</w:t>
      </w:r>
      <w:r w:rsidR="001A7AC5" w:rsidRPr="007E32A3">
        <w:rPr>
          <w:rFonts w:ascii="仿宋_GB2312" w:eastAsia="仿宋_GB2312" w:hint="eastAsia"/>
          <w:color w:val="FF0000"/>
          <w:sz w:val="32"/>
          <w:szCs w:val="32"/>
        </w:rPr>
        <w:t xml:space="preserve"> 本合同期限为一年，自202</w:t>
      </w:r>
      <w:r w:rsidR="003F564C">
        <w:rPr>
          <w:rFonts w:ascii="仿宋_GB2312" w:eastAsia="仿宋_GB2312" w:hint="eastAsia"/>
          <w:color w:val="FF0000"/>
          <w:sz w:val="32"/>
          <w:szCs w:val="32"/>
        </w:rPr>
        <w:t>5</w:t>
      </w:r>
      <w:r w:rsidR="001A7AC5" w:rsidRPr="007E32A3">
        <w:rPr>
          <w:rFonts w:ascii="仿宋_GB2312" w:eastAsia="仿宋_GB2312" w:hint="eastAsia"/>
          <w:color w:val="FF0000"/>
          <w:sz w:val="32"/>
          <w:szCs w:val="32"/>
        </w:rPr>
        <w:t>年</w:t>
      </w:r>
      <w:r w:rsidR="003F564C">
        <w:rPr>
          <w:rFonts w:ascii="仿宋_GB2312" w:eastAsia="仿宋_GB2312" w:hint="eastAsia"/>
          <w:color w:val="FF0000"/>
          <w:sz w:val="32"/>
          <w:szCs w:val="32"/>
        </w:rPr>
        <w:t xml:space="preserve">  </w:t>
      </w:r>
      <w:r w:rsidR="001A7AC5" w:rsidRPr="007E32A3">
        <w:rPr>
          <w:rFonts w:ascii="仿宋_GB2312" w:eastAsia="仿宋_GB2312" w:hint="eastAsia"/>
          <w:color w:val="FF0000"/>
          <w:sz w:val="32"/>
          <w:szCs w:val="32"/>
        </w:rPr>
        <w:t>月</w:t>
      </w:r>
      <w:r w:rsidR="003F564C">
        <w:rPr>
          <w:rFonts w:ascii="仿宋_GB2312" w:eastAsia="仿宋_GB2312" w:hint="eastAsia"/>
          <w:color w:val="FF0000"/>
          <w:sz w:val="32"/>
          <w:szCs w:val="32"/>
        </w:rPr>
        <w:t xml:space="preserve">  </w:t>
      </w:r>
      <w:r w:rsidR="001A7AC5" w:rsidRPr="007E32A3">
        <w:rPr>
          <w:rFonts w:ascii="仿宋_GB2312" w:eastAsia="仿宋_GB2312" w:hint="eastAsia"/>
          <w:color w:val="FF0000"/>
          <w:sz w:val="32"/>
          <w:szCs w:val="32"/>
        </w:rPr>
        <w:t>日起至202</w:t>
      </w:r>
      <w:r w:rsidR="003F564C">
        <w:rPr>
          <w:rFonts w:ascii="仿宋_GB2312" w:eastAsia="仿宋_GB2312" w:hint="eastAsia"/>
          <w:color w:val="FF0000"/>
          <w:sz w:val="32"/>
          <w:szCs w:val="32"/>
        </w:rPr>
        <w:t>6</w:t>
      </w:r>
      <w:r w:rsidR="001A7AC5" w:rsidRPr="007E32A3">
        <w:rPr>
          <w:rFonts w:ascii="仿宋_GB2312" w:eastAsia="仿宋_GB2312" w:hint="eastAsia"/>
          <w:color w:val="FF0000"/>
          <w:sz w:val="32"/>
          <w:szCs w:val="32"/>
        </w:rPr>
        <w:t>年</w:t>
      </w:r>
      <w:r w:rsidR="003F564C">
        <w:rPr>
          <w:rFonts w:ascii="仿宋_GB2312" w:eastAsia="仿宋_GB2312" w:hint="eastAsia"/>
          <w:color w:val="FF0000"/>
          <w:sz w:val="32"/>
          <w:szCs w:val="32"/>
        </w:rPr>
        <w:t xml:space="preserve"> </w:t>
      </w:r>
      <w:r w:rsidR="001A7AC5" w:rsidRPr="007E32A3">
        <w:rPr>
          <w:rFonts w:ascii="仿宋_GB2312" w:eastAsia="仿宋_GB2312" w:hint="eastAsia"/>
          <w:color w:val="FF0000"/>
          <w:sz w:val="32"/>
          <w:szCs w:val="32"/>
        </w:rPr>
        <w:t>月</w:t>
      </w:r>
      <w:r w:rsidR="003F564C">
        <w:rPr>
          <w:rFonts w:ascii="仿宋_GB2312" w:eastAsia="仿宋_GB2312" w:hint="eastAsia"/>
          <w:color w:val="FF0000"/>
          <w:sz w:val="32"/>
          <w:szCs w:val="32"/>
        </w:rPr>
        <w:t xml:space="preserve"> </w:t>
      </w:r>
      <w:r w:rsidR="001A7AC5" w:rsidRPr="007E32A3">
        <w:rPr>
          <w:rFonts w:ascii="仿宋_GB2312" w:eastAsia="仿宋_GB2312" w:hint="eastAsia"/>
          <w:color w:val="FF0000"/>
          <w:sz w:val="32"/>
          <w:szCs w:val="32"/>
        </w:rPr>
        <w:t>日</w:t>
      </w:r>
      <w:r w:rsidR="008C61F3">
        <w:rPr>
          <w:rFonts w:ascii="仿宋_GB2312" w:eastAsia="仿宋_GB2312" w:hint="eastAsia"/>
          <w:color w:val="FF0000"/>
          <w:sz w:val="32"/>
          <w:szCs w:val="32"/>
        </w:rPr>
        <w:t>，</w:t>
      </w:r>
      <w:r w:rsidR="00852C63">
        <w:rPr>
          <w:rFonts w:ascii="仿宋_GB2312" w:eastAsia="仿宋_GB2312" w:hint="eastAsia"/>
          <w:color w:val="FF0000"/>
          <w:sz w:val="32"/>
          <w:szCs w:val="32"/>
        </w:rPr>
        <w:t>在本期</w:t>
      </w:r>
      <w:r w:rsidR="00AD3C0B">
        <w:rPr>
          <w:rFonts w:ascii="仿宋_GB2312" w:eastAsia="仿宋_GB2312" w:hint="eastAsia"/>
          <w:color w:val="FF0000"/>
          <w:sz w:val="32"/>
          <w:szCs w:val="32"/>
        </w:rPr>
        <w:t>合同</w:t>
      </w:r>
      <w:r w:rsidR="00AB7768">
        <w:rPr>
          <w:rFonts w:ascii="仿宋_GB2312" w:eastAsia="仿宋_GB2312" w:hint="eastAsia"/>
          <w:color w:val="FF0000"/>
          <w:sz w:val="32"/>
          <w:szCs w:val="32"/>
        </w:rPr>
        <w:t>到期</w:t>
      </w:r>
      <w:r w:rsidR="00852C63">
        <w:rPr>
          <w:rFonts w:ascii="仿宋_GB2312" w:eastAsia="仿宋_GB2312" w:hint="eastAsia"/>
          <w:color w:val="FF0000"/>
          <w:sz w:val="32"/>
          <w:szCs w:val="32"/>
        </w:rPr>
        <w:t>前</w:t>
      </w:r>
      <w:r w:rsidR="00AB7768">
        <w:rPr>
          <w:rFonts w:ascii="仿宋_GB2312" w:eastAsia="仿宋_GB2312" w:hint="eastAsia"/>
          <w:color w:val="FF0000"/>
          <w:sz w:val="32"/>
          <w:szCs w:val="32"/>
        </w:rPr>
        <w:t>经甲方</w:t>
      </w:r>
      <w:r w:rsidR="008618E1">
        <w:rPr>
          <w:rFonts w:ascii="仿宋_GB2312" w:eastAsia="仿宋_GB2312" w:hint="eastAsia"/>
          <w:color w:val="FF0000"/>
          <w:sz w:val="32"/>
          <w:szCs w:val="32"/>
        </w:rPr>
        <w:t>使用部门、采购部、成本部</w:t>
      </w:r>
      <w:r w:rsidR="00B74C00">
        <w:rPr>
          <w:rFonts w:ascii="仿宋_GB2312" w:eastAsia="仿宋_GB2312" w:hint="eastAsia"/>
          <w:color w:val="FF0000"/>
          <w:sz w:val="32"/>
          <w:szCs w:val="32"/>
        </w:rPr>
        <w:t>对乙方的履约、服务、价格等</w:t>
      </w:r>
      <w:r w:rsidR="008618E1">
        <w:rPr>
          <w:rFonts w:ascii="仿宋_GB2312" w:eastAsia="仿宋_GB2312" w:hint="eastAsia"/>
          <w:color w:val="FF0000"/>
          <w:sz w:val="32"/>
          <w:szCs w:val="32"/>
        </w:rPr>
        <w:t>评估合格</w:t>
      </w:r>
      <w:r w:rsidR="00852C63">
        <w:rPr>
          <w:rFonts w:ascii="仿宋_GB2312" w:eastAsia="仿宋_GB2312" w:hint="eastAsia"/>
          <w:color w:val="FF0000"/>
          <w:sz w:val="32"/>
          <w:szCs w:val="32"/>
        </w:rPr>
        <w:t>时</w:t>
      </w:r>
      <w:r w:rsidR="008618E1">
        <w:rPr>
          <w:rFonts w:ascii="仿宋_GB2312" w:eastAsia="仿宋_GB2312" w:hint="eastAsia"/>
          <w:color w:val="FF0000"/>
          <w:sz w:val="32"/>
          <w:szCs w:val="32"/>
        </w:rPr>
        <w:t>可直接</w:t>
      </w:r>
      <w:r w:rsidR="00852C63">
        <w:rPr>
          <w:rFonts w:ascii="仿宋_GB2312" w:eastAsia="仿宋_GB2312" w:hint="eastAsia"/>
          <w:color w:val="FF0000"/>
          <w:sz w:val="32"/>
          <w:szCs w:val="32"/>
        </w:rPr>
        <w:t>再</w:t>
      </w:r>
      <w:r w:rsidR="008618E1">
        <w:rPr>
          <w:rFonts w:ascii="仿宋_GB2312" w:eastAsia="仿宋_GB2312" w:hint="eastAsia"/>
          <w:color w:val="FF0000"/>
          <w:sz w:val="32"/>
          <w:szCs w:val="32"/>
        </w:rPr>
        <w:t>续签合同</w:t>
      </w:r>
      <w:r w:rsidR="00B74C00">
        <w:rPr>
          <w:rFonts w:ascii="仿宋_GB2312" w:eastAsia="仿宋_GB2312" w:hint="eastAsia"/>
          <w:color w:val="FF0000"/>
          <w:sz w:val="32"/>
          <w:szCs w:val="32"/>
        </w:rPr>
        <w:t>一年</w:t>
      </w:r>
      <w:r w:rsidR="008618E1">
        <w:rPr>
          <w:rFonts w:ascii="仿宋_GB2312" w:eastAsia="仿宋_GB2312" w:hint="eastAsia"/>
          <w:color w:val="FF0000"/>
          <w:sz w:val="32"/>
          <w:szCs w:val="32"/>
        </w:rPr>
        <w:t>。</w:t>
      </w:r>
    </w:p>
    <w:p w:rsidR="001A7AC5" w:rsidRPr="009B2F08" w:rsidRDefault="002C321A" w:rsidP="009B2F08">
      <w:pPr>
        <w:pStyle w:val="a5"/>
        <w:spacing w:after="0" w:line="360" w:lineRule="auto"/>
        <w:ind w:leftChars="0" w:left="0" w:firstLineChars="200" w:firstLine="640"/>
        <w:rPr>
          <w:rFonts w:ascii="仿宋_GB2312" w:eastAsia="仿宋_GB2312" w:hAnsiTheme="minorEastAsia" w:cs="华文仿宋"/>
          <w:sz w:val="32"/>
          <w:szCs w:val="32"/>
        </w:rPr>
      </w:pPr>
      <w:r w:rsidRPr="009B2F08">
        <w:rPr>
          <w:rFonts w:ascii="仿宋_GB2312" w:eastAsia="仿宋_GB2312" w:hAnsiTheme="minorEastAsia" w:cs="华文仿宋" w:hint="eastAsia"/>
          <w:sz w:val="32"/>
          <w:szCs w:val="32"/>
        </w:rPr>
        <w:t>8</w:t>
      </w:r>
      <w:r w:rsidR="001A7AC5" w:rsidRPr="009B2F08">
        <w:rPr>
          <w:rFonts w:ascii="仿宋_GB2312" w:eastAsia="仿宋_GB2312" w:hAnsiTheme="minorEastAsia" w:cs="华文仿宋" w:hint="eastAsia"/>
          <w:sz w:val="32"/>
          <w:szCs w:val="32"/>
        </w:rPr>
        <w:t>.本合同自双方签字盖章之日起生效。本合同一式肆份，甲</w:t>
      </w:r>
      <w:r w:rsidR="00F20972" w:rsidRPr="009B2F08">
        <w:rPr>
          <w:rFonts w:ascii="仿宋_GB2312" w:eastAsia="仿宋_GB2312" w:hAnsiTheme="minorEastAsia" w:cs="华文仿宋" w:hint="eastAsia"/>
          <w:sz w:val="32"/>
          <w:szCs w:val="32"/>
        </w:rPr>
        <w:t>方</w:t>
      </w:r>
      <w:r w:rsidR="001A7AC5" w:rsidRPr="009B2F08">
        <w:rPr>
          <w:rFonts w:ascii="仿宋_GB2312" w:eastAsia="仿宋_GB2312" w:hAnsiTheme="minorEastAsia" w:cs="华文仿宋" w:hint="eastAsia"/>
          <w:sz w:val="32"/>
          <w:szCs w:val="32"/>
        </w:rPr>
        <w:t>执</w:t>
      </w:r>
      <w:r w:rsidR="00F20972" w:rsidRPr="009B2F08">
        <w:rPr>
          <w:rFonts w:ascii="仿宋_GB2312" w:eastAsia="仿宋_GB2312" w:hAnsiTheme="minorEastAsia" w:cs="华文仿宋" w:hint="eastAsia"/>
          <w:sz w:val="32"/>
          <w:szCs w:val="32"/>
        </w:rPr>
        <w:t>叁</w:t>
      </w:r>
      <w:r w:rsidR="001A7AC5" w:rsidRPr="009B2F08">
        <w:rPr>
          <w:rFonts w:ascii="仿宋_GB2312" w:eastAsia="仿宋_GB2312" w:hAnsiTheme="minorEastAsia" w:cs="华文仿宋" w:hint="eastAsia"/>
          <w:sz w:val="32"/>
          <w:szCs w:val="32"/>
        </w:rPr>
        <w:t>份</w:t>
      </w:r>
      <w:r w:rsidR="00F20972" w:rsidRPr="009B2F08">
        <w:rPr>
          <w:rFonts w:ascii="仿宋_GB2312" w:eastAsia="仿宋_GB2312" w:hAnsiTheme="minorEastAsia" w:cs="华文仿宋" w:hint="eastAsia"/>
          <w:sz w:val="32"/>
          <w:szCs w:val="32"/>
        </w:rPr>
        <w:t>、乙方执壹份</w:t>
      </w:r>
      <w:r w:rsidR="001A7AC5" w:rsidRPr="009B2F08">
        <w:rPr>
          <w:rFonts w:ascii="仿宋_GB2312" w:eastAsia="仿宋_GB2312" w:hAnsiTheme="minorEastAsia" w:cs="华文仿宋" w:hint="eastAsia"/>
          <w:sz w:val="32"/>
          <w:szCs w:val="32"/>
        </w:rPr>
        <w:t>，均具有同等法律效力。</w:t>
      </w:r>
    </w:p>
    <w:p w:rsidR="001A7AC5" w:rsidRDefault="002C321A" w:rsidP="009B2F08">
      <w:pPr>
        <w:pStyle w:val="a5"/>
        <w:spacing w:after="0" w:line="360" w:lineRule="auto"/>
        <w:ind w:leftChars="0" w:left="0" w:firstLineChars="200" w:firstLine="640"/>
        <w:rPr>
          <w:rFonts w:ascii="仿宋_GB2312" w:eastAsia="仿宋_GB2312" w:hAnsi="黑体"/>
          <w:sz w:val="32"/>
          <w:szCs w:val="32"/>
        </w:rPr>
      </w:pPr>
      <w:r w:rsidRPr="009B2F08">
        <w:rPr>
          <w:rFonts w:ascii="仿宋_GB2312" w:eastAsia="仿宋_GB2312" w:hAnsiTheme="minorEastAsia" w:cs="华文仿宋" w:hint="eastAsia"/>
          <w:sz w:val="32"/>
          <w:szCs w:val="32"/>
        </w:rPr>
        <w:t>9</w:t>
      </w:r>
      <w:r w:rsidR="001A7AC5" w:rsidRPr="009B2F08">
        <w:rPr>
          <w:rFonts w:ascii="仿宋_GB2312" w:eastAsia="仿宋_GB2312" w:hAnsiTheme="minorEastAsia" w:cs="华文仿宋" w:hint="eastAsia"/>
          <w:sz w:val="32"/>
          <w:szCs w:val="32"/>
        </w:rPr>
        <w:t>.本合同附件为本合同的有效</w:t>
      </w:r>
      <w:r w:rsidR="001A7AC5" w:rsidRPr="0006294C">
        <w:rPr>
          <w:rFonts w:ascii="仿宋_GB2312" w:eastAsia="仿宋_GB2312" w:hAnsi="黑体" w:hint="eastAsia"/>
          <w:sz w:val="32"/>
          <w:szCs w:val="32"/>
        </w:rPr>
        <w:t>组成部分。</w:t>
      </w:r>
    </w:p>
    <w:p w:rsidR="00036BDE" w:rsidRPr="0006294C" w:rsidRDefault="00036BDE" w:rsidP="00BA4B73">
      <w:pPr>
        <w:pStyle w:val="Default"/>
        <w:spacing w:line="360" w:lineRule="auto"/>
        <w:ind w:firstLineChars="200" w:firstLine="640"/>
        <w:rPr>
          <w:rFonts w:ascii="仿宋_GB2312" w:eastAsia="仿宋_GB2312" w:hAnsi="黑体"/>
          <w:color w:val="auto"/>
          <w:sz w:val="32"/>
          <w:szCs w:val="32"/>
        </w:rPr>
      </w:pPr>
      <w:r>
        <w:rPr>
          <w:rFonts w:ascii="仿宋_GB2312" w:eastAsia="仿宋_GB2312" w:hAnsi="黑体"/>
          <w:color w:val="auto"/>
          <w:sz w:val="32"/>
          <w:szCs w:val="32"/>
        </w:rPr>
        <w:t>附件：</w:t>
      </w:r>
      <w:r w:rsidR="00E55AA4">
        <w:rPr>
          <w:rFonts w:ascii="仿宋_GB2312" w:eastAsia="仿宋_GB2312" w:hAnsi="黑体"/>
          <w:color w:val="auto"/>
          <w:sz w:val="32"/>
          <w:szCs w:val="32"/>
        </w:rPr>
        <w:t>《</w:t>
      </w:r>
      <w:r w:rsidR="00E138E1" w:rsidRPr="006936ED">
        <w:rPr>
          <w:rFonts w:ascii="仿宋_GB2312" w:eastAsia="仿宋_GB2312" w:hAnsi="黑体" w:hint="eastAsia"/>
          <w:sz w:val="32"/>
          <w:szCs w:val="32"/>
        </w:rPr>
        <w:t>酒店公司</w:t>
      </w:r>
      <w:r w:rsidR="00E138E1">
        <w:rPr>
          <w:rFonts w:ascii="仿宋_GB2312" w:eastAsia="仿宋_GB2312" w:hAnsi="黑体" w:hint="eastAsia"/>
          <w:sz w:val="32"/>
          <w:szCs w:val="32"/>
        </w:rPr>
        <w:t>洗衣房易耗</w:t>
      </w:r>
      <w:r w:rsidR="00E138E1" w:rsidRPr="006936ED">
        <w:rPr>
          <w:rFonts w:ascii="仿宋_GB2312" w:eastAsia="仿宋_GB2312" w:hAnsi="黑体" w:hint="eastAsia"/>
          <w:sz w:val="32"/>
          <w:szCs w:val="32"/>
        </w:rPr>
        <w:t>品</w:t>
      </w:r>
      <w:r w:rsidR="00E138E1">
        <w:rPr>
          <w:rFonts w:ascii="仿宋_GB2312" w:eastAsia="仿宋_GB2312" w:hAnsi="黑体" w:hint="eastAsia"/>
          <w:sz w:val="32"/>
          <w:szCs w:val="32"/>
        </w:rPr>
        <w:t>单价表</w:t>
      </w:r>
      <w:r w:rsidR="00E55AA4">
        <w:rPr>
          <w:rFonts w:ascii="仿宋_GB2312" w:eastAsia="仿宋_GB2312" w:hAnsi="黑体"/>
          <w:color w:val="auto"/>
          <w:sz w:val="32"/>
          <w:szCs w:val="32"/>
        </w:rPr>
        <w:t>》</w:t>
      </w:r>
    </w:p>
    <w:p w:rsidR="009B2F08" w:rsidRDefault="009B2F08" w:rsidP="00BA4B73">
      <w:pPr>
        <w:pStyle w:val="a5"/>
        <w:spacing w:after="0" w:line="360" w:lineRule="auto"/>
        <w:ind w:leftChars="0" w:left="0" w:firstLineChars="200" w:firstLine="640"/>
        <w:rPr>
          <w:rFonts w:ascii="仿宋_GB2312" w:eastAsia="仿宋_GB2312" w:hAnsiTheme="minorEastAsia" w:cs="华文仿宋"/>
          <w:kern w:val="0"/>
          <w:sz w:val="32"/>
          <w:szCs w:val="32"/>
        </w:rPr>
      </w:pPr>
    </w:p>
    <w:p w:rsidR="001A7AC5" w:rsidRPr="0006294C" w:rsidRDefault="001528A1" w:rsidP="00BA4B73">
      <w:pPr>
        <w:pStyle w:val="a5"/>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kern w:val="0"/>
          <w:sz w:val="32"/>
          <w:szCs w:val="32"/>
        </w:rPr>
        <w:t>以下无正文</w:t>
      </w:r>
    </w:p>
    <w:p w:rsidR="00CF754A" w:rsidRPr="0006294C" w:rsidRDefault="00D940CF" w:rsidP="00694F18">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甲方：洋浦控股酒店有限公司</w:t>
      </w:r>
      <w:r w:rsidR="00CF754A" w:rsidRPr="0006294C">
        <w:rPr>
          <w:rFonts w:ascii="仿宋_GB2312" w:eastAsia="仿宋_GB2312" w:hAnsiTheme="minorEastAsia" w:cs="华文仿宋" w:hint="eastAsia"/>
          <w:sz w:val="32"/>
          <w:szCs w:val="32"/>
        </w:rPr>
        <w:t xml:space="preserve"> </w:t>
      </w:r>
    </w:p>
    <w:p w:rsidR="00D940CF" w:rsidRPr="0006294C" w:rsidRDefault="00D940CF" w:rsidP="00694F18">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代表签字（盖章）：</w:t>
      </w:r>
    </w:p>
    <w:p w:rsidR="00D940CF" w:rsidRPr="0006294C" w:rsidRDefault="00D940CF" w:rsidP="00BA4B73">
      <w:pPr>
        <w:pStyle w:val="a5"/>
        <w:spacing w:after="0" w:line="360" w:lineRule="auto"/>
        <w:ind w:leftChars="0" w:left="0" w:firstLineChars="300" w:firstLine="960"/>
        <w:rPr>
          <w:rFonts w:ascii="仿宋_GB2312" w:eastAsia="仿宋_GB2312" w:hAnsi="宋体" w:cs="宋体"/>
          <w:sz w:val="32"/>
          <w:szCs w:val="32"/>
        </w:rPr>
      </w:pPr>
      <w:r w:rsidRPr="0006294C">
        <w:rPr>
          <w:rFonts w:ascii="仿宋_GB2312" w:eastAsia="仿宋_GB2312" w:hAnsi="宋体" w:cs="宋体" w:hint="eastAsia"/>
          <w:sz w:val="32"/>
          <w:szCs w:val="32"/>
        </w:rPr>
        <w:t>年    月    日</w:t>
      </w:r>
      <w:r w:rsidR="00CF754A" w:rsidRPr="0006294C">
        <w:rPr>
          <w:rFonts w:ascii="仿宋_GB2312" w:eastAsia="仿宋_GB2312" w:hAnsi="宋体" w:cs="宋体" w:hint="eastAsia"/>
          <w:sz w:val="32"/>
          <w:szCs w:val="32"/>
        </w:rPr>
        <w:t xml:space="preserve"> </w:t>
      </w:r>
    </w:p>
    <w:p w:rsidR="0003759B" w:rsidRPr="0006294C" w:rsidRDefault="00CF754A" w:rsidP="0003759B">
      <w:pPr>
        <w:spacing w:after="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乙方：</w:t>
      </w:r>
    </w:p>
    <w:p w:rsidR="00CF754A" w:rsidRPr="0006294C" w:rsidRDefault="00CF754A" w:rsidP="00694F18">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代表签字（盖章）：</w:t>
      </w:r>
    </w:p>
    <w:p w:rsidR="00342D86" w:rsidRDefault="00CF754A" w:rsidP="00114992">
      <w:pPr>
        <w:pStyle w:val="a5"/>
        <w:spacing w:after="0" w:line="360" w:lineRule="auto"/>
        <w:ind w:leftChars="0" w:left="0" w:firstLineChars="250" w:firstLine="800"/>
        <w:rPr>
          <w:rFonts w:ascii="仿宋_GB2312" w:eastAsia="仿宋_GB2312" w:hAnsi="宋体" w:cs="宋体"/>
          <w:sz w:val="32"/>
          <w:szCs w:val="32"/>
        </w:rPr>
      </w:pPr>
      <w:r w:rsidRPr="0006294C">
        <w:rPr>
          <w:rFonts w:ascii="仿宋_GB2312" w:eastAsia="仿宋_GB2312" w:hAnsi="宋体" w:cs="宋体" w:hint="eastAsia"/>
          <w:sz w:val="32"/>
          <w:szCs w:val="32"/>
        </w:rPr>
        <w:t xml:space="preserve">年    月    日 </w:t>
      </w:r>
    </w:p>
    <w:sectPr w:rsidR="00342D86" w:rsidSect="00342D86">
      <w:headerReference w:type="default" r:id="rId9"/>
      <w:footerReference w:type="default" r:id="rId10"/>
      <w:pgSz w:w="11906" w:h="16838"/>
      <w:pgMar w:top="1440" w:right="1526" w:bottom="1440" w:left="1800" w:header="708"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7F" w:rsidRDefault="00C32B7F" w:rsidP="00342D86">
      <w:pPr>
        <w:spacing w:after="0"/>
      </w:pPr>
      <w:r>
        <w:separator/>
      </w:r>
    </w:p>
  </w:endnote>
  <w:endnote w:type="continuationSeparator" w:id="1">
    <w:p w:rsidR="00C32B7F" w:rsidRDefault="00C32B7F" w:rsidP="00342D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86" w:rsidRDefault="006D5157">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filled="f" stroked="f">
          <v:textbox style="mso-fit-shape-to-text:t" inset="0,0,0,0">
            <w:txbxContent>
              <w:p w:rsidR="00342D86" w:rsidRDefault="006D5157">
                <w:pPr>
                  <w:rPr>
                    <w:sz w:val="18"/>
                  </w:rPr>
                </w:pPr>
                <w:r>
                  <w:rPr>
                    <w:rFonts w:hint="eastAsia"/>
                    <w:sz w:val="18"/>
                  </w:rPr>
                  <w:fldChar w:fldCharType="begin"/>
                </w:r>
                <w:r w:rsidR="00A34E6C">
                  <w:rPr>
                    <w:rFonts w:hint="eastAsia"/>
                    <w:sz w:val="18"/>
                  </w:rPr>
                  <w:instrText xml:space="preserve"> PAGE  \* MERGEFORMAT </w:instrText>
                </w:r>
                <w:r>
                  <w:rPr>
                    <w:rFonts w:hint="eastAsia"/>
                    <w:sz w:val="18"/>
                  </w:rPr>
                  <w:fldChar w:fldCharType="separate"/>
                </w:r>
                <w:r w:rsidR="00694F18">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7F" w:rsidRDefault="00C32B7F">
      <w:pPr>
        <w:spacing w:after="0"/>
      </w:pPr>
      <w:r>
        <w:separator/>
      </w:r>
    </w:p>
  </w:footnote>
  <w:footnote w:type="continuationSeparator" w:id="1">
    <w:p w:rsidR="00C32B7F" w:rsidRDefault="00C32B7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86" w:rsidRDefault="00342D86">
    <w:pPr>
      <w:pStyle w:val="a8"/>
      <w:pBdr>
        <w:bottom w:val="none" w:sz="0" w:space="1" w:color="auto"/>
      </w:pBdr>
      <w:jc w:val="right"/>
      <w:rPr>
        <w:strike/>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EE39F"/>
    <w:multiLevelType w:val="singleLevel"/>
    <w:tmpl w:val="5E0EE39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0"/>
  <w:noPunctuationKerning/>
  <w:characterSpacingControl w:val="doNotCompress"/>
  <w:hdrShapeDefaults>
    <o:shapedefaults v:ext="edit" spidmax="69634"/>
    <o:shapelayout v:ext="edit">
      <o:idmap v:ext="edit" data="1"/>
    </o:shapelayout>
  </w:hdrShapeDefaults>
  <w:footnotePr>
    <w:footnote w:id="0"/>
    <w:footnote w:id="1"/>
  </w:footnotePr>
  <w:endnotePr>
    <w:endnote w:id="0"/>
    <w:endnote w:id="1"/>
  </w:endnotePr>
  <w:compat>
    <w:spaceForUL/>
    <w:doNotLeaveBackslashAlone/>
    <w:ulTrailSpace/>
    <w:doNotExpandShiftReturn/>
    <w:useFELayout/>
  </w:compat>
  <w:docVars>
    <w:docVar w:name="commondata" w:val="eyJoZGlkIjoiNDAwNzdiMDk2NWQzMDAwYjFkZDM5ODEwOWVmN2FlNjMifQ=="/>
  </w:docVars>
  <w:rsids>
    <w:rsidRoot w:val="00172A27"/>
    <w:rsid w:val="000070A5"/>
    <w:rsid w:val="00007D71"/>
    <w:rsid w:val="00036BDE"/>
    <w:rsid w:val="0003759B"/>
    <w:rsid w:val="00045669"/>
    <w:rsid w:val="000474D7"/>
    <w:rsid w:val="000557A1"/>
    <w:rsid w:val="00056BAE"/>
    <w:rsid w:val="000609C3"/>
    <w:rsid w:val="0006294C"/>
    <w:rsid w:val="0006353A"/>
    <w:rsid w:val="000706A6"/>
    <w:rsid w:val="00073FA0"/>
    <w:rsid w:val="0008105B"/>
    <w:rsid w:val="00081A42"/>
    <w:rsid w:val="000A684B"/>
    <w:rsid w:val="000C1FF9"/>
    <w:rsid w:val="000C7FC7"/>
    <w:rsid w:val="000D6D98"/>
    <w:rsid w:val="000E509B"/>
    <w:rsid w:val="000E61DC"/>
    <w:rsid w:val="000F43E6"/>
    <w:rsid w:val="001044A1"/>
    <w:rsid w:val="00106071"/>
    <w:rsid w:val="00114992"/>
    <w:rsid w:val="0012674E"/>
    <w:rsid w:val="001333EA"/>
    <w:rsid w:val="001344AF"/>
    <w:rsid w:val="001528A1"/>
    <w:rsid w:val="001630B1"/>
    <w:rsid w:val="00172A27"/>
    <w:rsid w:val="00184126"/>
    <w:rsid w:val="001A7AC5"/>
    <w:rsid w:val="001B39EB"/>
    <w:rsid w:val="001B76ED"/>
    <w:rsid w:val="001C0580"/>
    <w:rsid w:val="001C238C"/>
    <w:rsid w:val="001C7CC9"/>
    <w:rsid w:val="001D4DAA"/>
    <w:rsid w:val="001D50B1"/>
    <w:rsid w:val="001D58DF"/>
    <w:rsid w:val="001F778F"/>
    <w:rsid w:val="0021232A"/>
    <w:rsid w:val="0021442F"/>
    <w:rsid w:val="00216AB9"/>
    <w:rsid w:val="002220E9"/>
    <w:rsid w:val="00223203"/>
    <w:rsid w:val="00226CA0"/>
    <w:rsid w:val="00233E81"/>
    <w:rsid w:val="00247479"/>
    <w:rsid w:val="0026674E"/>
    <w:rsid w:val="0028335D"/>
    <w:rsid w:val="002847D2"/>
    <w:rsid w:val="00291718"/>
    <w:rsid w:val="002953B0"/>
    <w:rsid w:val="00295506"/>
    <w:rsid w:val="002A420F"/>
    <w:rsid w:val="002A649D"/>
    <w:rsid w:val="002B02D7"/>
    <w:rsid w:val="002B624A"/>
    <w:rsid w:val="002C321A"/>
    <w:rsid w:val="002D5542"/>
    <w:rsid w:val="002F056E"/>
    <w:rsid w:val="002F2014"/>
    <w:rsid w:val="002F5D4E"/>
    <w:rsid w:val="0030052F"/>
    <w:rsid w:val="00300D02"/>
    <w:rsid w:val="003011A8"/>
    <w:rsid w:val="00301C77"/>
    <w:rsid w:val="00313DF1"/>
    <w:rsid w:val="00314734"/>
    <w:rsid w:val="00317C4F"/>
    <w:rsid w:val="00331D3F"/>
    <w:rsid w:val="00342D86"/>
    <w:rsid w:val="003518DF"/>
    <w:rsid w:val="00365EFF"/>
    <w:rsid w:val="0038794D"/>
    <w:rsid w:val="003963D5"/>
    <w:rsid w:val="00396CF0"/>
    <w:rsid w:val="003A0A26"/>
    <w:rsid w:val="003A66A6"/>
    <w:rsid w:val="003B2829"/>
    <w:rsid w:val="003B5850"/>
    <w:rsid w:val="003D1776"/>
    <w:rsid w:val="003D36B8"/>
    <w:rsid w:val="003D4B72"/>
    <w:rsid w:val="003E11F2"/>
    <w:rsid w:val="003E39F3"/>
    <w:rsid w:val="003E3FC7"/>
    <w:rsid w:val="003E52ED"/>
    <w:rsid w:val="003E55D9"/>
    <w:rsid w:val="003F564C"/>
    <w:rsid w:val="00400ACF"/>
    <w:rsid w:val="00401854"/>
    <w:rsid w:val="0040397F"/>
    <w:rsid w:val="004108A0"/>
    <w:rsid w:val="00413933"/>
    <w:rsid w:val="00417838"/>
    <w:rsid w:val="004303F3"/>
    <w:rsid w:val="00431895"/>
    <w:rsid w:val="00440678"/>
    <w:rsid w:val="00461B5A"/>
    <w:rsid w:val="00494A89"/>
    <w:rsid w:val="004B18E2"/>
    <w:rsid w:val="004B39CD"/>
    <w:rsid w:val="004B4BE5"/>
    <w:rsid w:val="004C402C"/>
    <w:rsid w:val="004C40A5"/>
    <w:rsid w:val="004C788D"/>
    <w:rsid w:val="004D131F"/>
    <w:rsid w:val="004D6A68"/>
    <w:rsid w:val="004D7AC0"/>
    <w:rsid w:val="004E74BC"/>
    <w:rsid w:val="00500475"/>
    <w:rsid w:val="00502887"/>
    <w:rsid w:val="005132CF"/>
    <w:rsid w:val="00515032"/>
    <w:rsid w:val="005346F6"/>
    <w:rsid w:val="00540E64"/>
    <w:rsid w:val="0054738A"/>
    <w:rsid w:val="00551639"/>
    <w:rsid w:val="00554B45"/>
    <w:rsid w:val="005655F2"/>
    <w:rsid w:val="005773BF"/>
    <w:rsid w:val="005830BF"/>
    <w:rsid w:val="0058600D"/>
    <w:rsid w:val="005A01F2"/>
    <w:rsid w:val="005A14AC"/>
    <w:rsid w:val="005A14D1"/>
    <w:rsid w:val="005A25AC"/>
    <w:rsid w:val="005A745E"/>
    <w:rsid w:val="005B06E9"/>
    <w:rsid w:val="005B230B"/>
    <w:rsid w:val="005B38B5"/>
    <w:rsid w:val="005B3B8E"/>
    <w:rsid w:val="005B7431"/>
    <w:rsid w:val="005C0FC6"/>
    <w:rsid w:val="005C442E"/>
    <w:rsid w:val="005D2C00"/>
    <w:rsid w:val="005D35B5"/>
    <w:rsid w:val="005D5FB0"/>
    <w:rsid w:val="005F55A7"/>
    <w:rsid w:val="005F70C9"/>
    <w:rsid w:val="00617C8D"/>
    <w:rsid w:val="006224EC"/>
    <w:rsid w:val="00625CC4"/>
    <w:rsid w:val="00627A16"/>
    <w:rsid w:val="00627D69"/>
    <w:rsid w:val="006419DB"/>
    <w:rsid w:val="00642FD8"/>
    <w:rsid w:val="00651646"/>
    <w:rsid w:val="006814F4"/>
    <w:rsid w:val="00687EE9"/>
    <w:rsid w:val="00694F18"/>
    <w:rsid w:val="006A203F"/>
    <w:rsid w:val="006A3E7A"/>
    <w:rsid w:val="006B02C6"/>
    <w:rsid w:val="006D5157"/>
    <w:rsid w:val="006E0BA8"/>
    <w:rsid w:val="006E3733"/>
    <w:rsid w:val="006F3714"/>
    <w:rsid w:val="00704B63"/>
    <w:rsid w:val="00705969"/>
    <w:rsid w:val="007136D1"/>
    <w:rsid w:val="00722547"/>
    <w:rsid w:val="00726C62"/>
    <w:rsid w:val="00734F9E"/>
    <w:rsid w:val="0074134A"/>
    <w:rsid w:val="0074567E"/>
    <w:rsid w:val="00751A6F"/>
    <w:rsid w:val="00760975"/>
    <w:rsid w:val="0076359B"/>
    <w:rsid w:val="00772409"/>
    <w:rsid w:val="00774FDC"/>
    <w:rsid w:val="00780EC8"/>
    <w:rsid w:val="00787211"/>
    <w:rsid w:val="0078734D"/>
    <w:rsid w:val="007A0153"/>
    <w:rsid w:val="007A10D0"/>
    <w:rsid w:val="007A651F"/>
    <w:rsid w:val="007A7A24"/>
    <w:rsid w:val="007B0A11"/>
    <w:rsid w:val="007B3966"/>
    <w:rsid w:val="007C1587"/>
    <w:rsid w:val="007D4C74"/>
    <w:rsid w:val="007E32A3"/>
    <w:rsid w:val="007F031D"/>
    <w:rsid w:val="007F7B64"/>
    <w:rsid w:val="0080350F"/>
    <w:rsid w:val="00803574"/>
    <w:rsid w:val="00822772"/>
    <w:rsid w:val="00831D4F"/>
    <w:rsid w:val="00840CD1"/>
    <w:rsid w:val="00852C63"/>
    <w:rsid w:val="00856981"/>
    <w:rsid w:val="008618E1"/>
    <w:rsid w:val="008620DA"/>
    <w:rsid w:val="0087615A"/>
    <w:rsid w:val="0088197D"/>
    <w:rsid w:val="008A5C43"/>
    <w:rsid w:val="008B0C72"/>
    <w:rsid w:val="008C241D"/>
    <w:rsid w:val="008C275A"/>
    <w:rsid w:val="008C449F"/>
    <w:rsid w:val="008C5692"/>
    <w:rsid w:val="008C61F3"/>
    <w:rsid w:val="008D6FEA"/>
    <w:rsid w:val="008E05DE"/>
    <w:rsid w:val="008E2106"/>
    <w:rsid w:val="008F0226"/>
    <w:rsid w:val="008F68D0"/>
    <w:rsid w:val="00914C80"/>
    <w:rsid w:val="00936AE9"/>
    <w:rsid w:val="00943EE1"/>
    <w:rsid w:val="00944809"/>
    <w:rsid w:val="00955A71"/>
    <w:rsid w:val="00963886"/>
    <w:rsid w:val="00977076"/>
    <w:rsid w:val="00977D51"/>
    <w:rsid w:val="009843D3"/>
    <w:rsid w:val="009974B1"/>
    <w:rsid w:val="009A672E"/>
    <w:rsid w:val="009B2F08"/>
    <w:rsid w:val="009C2F2C"/>
    <w:rsid w:val="009D2577"/>
    <w:rsid w:val="009E2F6E"/>
    <w:rsid w:val="009E7337"/>
    <w:rsid w:val="009F6023"/>
    <w:rsid w:val="00A017E1"/>
    <w:rsid w:val="00A03546"/>
    <w:rsid w:val="00A20482"/>
    <w:rsid w:val="00A34E6C"/>
    <w:rsid w:val="00A43DB9"/>
    <w:rsid w:val="00A47E3B"/>
    <w:rsid w:val="00A6007B"/>
    <w:rsid w:val="00A67B3C"/>
    <w:rsid w:val="00A7160B"/>
    <w:rsid w:val="00A911F2"/>
    <w:rsid w:val="00AA475E"/>
    <w:rsid w:val="00AB7768"/>
    <w:rsid w:val="00AC0718"/>
    <w:rsid w:val="00AC11EB"/>
    <w:rsid w:val="00AC69A8"/>
    <w:rsid w:val="00AD3C0B"/>
    <w:rsid w:val="00AD5A90"/>
    <w:rsid w:val="00AE2189"/>
    <w:rsid w:val="00AE4C2D"/>
    <w:rsid w:val="00AF1580"/>
    <w:rsid w:val="00AF760F"/>
    <w:rsid w:val="00B12045"/>
    <w:rsid w:val="00B142A9"/>
    <w:rsid w:val="00B33A6E"/>
    <w:rsid w:val="00B61E05"/>
    <w:rsid w:val="00B62E45"/>
    <w:rsid w:val="00B74C00"/>
    <w:rsid w:val="00BA4B73"/>
    <w:rsid w:val="00BD0304"/>
    <w:rsid w:val="00BD0B4E"/>
    <w:rsid w:val="00BD0E59"/>
    <w:rsid w:val="00BD4A5F"/>
    <w:rsid w:val="00BF0E9A"/>
    <w:rsid w:val="00BF7349"/>
    <w:rsid w:val="00C10DCE"/>
    <w:rsid w:val="00C303CE"/>
    <w:rsid w:val="00C31D8B"/>
    <w:rsid w:val="00C32B7F"/>
    <w:rsid w:val="00C44279"/>
    <w:rsid w:val="00C70309"/>
    <w:rsid w:val="00C721A7"/>
    <w:rsid w:val="00C90239"/>
    <w:rsid w:val="00C90629"/>
    <w:rsid w:val="00C90ACD"/>
    <w:rsid w:val="00CA00CD"/>
    <w:rsid w:val="00CA011F"/>
    <w:rsid w:val="00CA4416"/>
    <w:rsid w:val="00CB0F30"/>
    <w:rsid w:val="00CB7617"/>
    <w:rsid w:val="00CC5DA3"/>
    <w:rsid w:val="00CC65DB"/>
    <w:rsid w:val="00CE2799"/>
    <w:rsid w:val="00CE6889"/>
    <w:rsid w:val="00CF5278"/>
    <w:rsid w:val="00CF754A"/>
    <w:rsid w:val="00D122CC"/>
    <w:rsid w:val="00D235FF"/>
    <w:rsid w:val="00D250C6"/>
    <w:rsid w:val="00D46422"/>
    <w:rsid w:val="00D569DC"/>
    <w:rsid w:val="00D608BD"/>
    <w:rsid w:val="00D66742"/>
    <w:rsid w:val="00D701EF"/>
    <w:rsid w:val="00D7290E"/>
    <w:rsid w:val="00D827F5"/>
    <w:rsid w:val="00D83903"/>
    <w:rsid w:val="00D923F8"/>
    <w:rsid w:val="00D940CF"/>
    <w:rsid w:val="00D95CB4"/>
    <w:rsid w:val="00DA0AC9"/>
    <w:rsid w:val="00DB5928"/>
    <w:rsid w:val="00DB6FF2"/>
    <w:rsid w:val="00DC2977"/>
    <w:rsid w:val="00DC5A81"/>
    <w:rsid w:val="00DD52EE"/>
    <w:rsid w:val="00DD63E0"/>
    <w:rsid w:val="00DD727B"/>
    <w:rsid w:val="00E138E1"/>
    <w:rsid w:val="00E20C56"/>
    <w:rsid w:val="00E268A0"/>
    <w:rsid w:val="00E34C9A"/>
    <w:rsid w:val="00E40000"/>
    <w:rsid w:val="00E4469F"/>
    <w:rsid w:val="00E50827"/>
    <w:rsid w:val="00E54F88"/>
    <w:rsid w:val="00E55AA4"/>
    <w:rsid w:val="00E576BB"/>
    <w:rsid w:val="00E60677"/>
    <w:rsid w:val="00E67AF8"/>
    <w:rsid w:val="00E71C60"/>
    <w:rsid w:val="00E805C8"/>
    <w:rsid w:val="00E83C72"/>
    <w:rsid w:val="00E861F7"/>
    <w:rsid w:val="00E97221"/>
    <w:rsid w:val="00E97886"/>
    <w:rsid w:val="00EA3111"/>
    <w:rsid w:val="00EC43B2"/>
    <w:rsid w:val="00EC4780"/>
    <w:rsid w:val="00EC5B2E"/>
    <w:rsid w:val="00EC67BD"/>
    <w:rsid w:val="00EC7265"/>
    <w:rsid w:val="00EE6BF8"/>
    <w:rsid w:val="00EE7A16"/>
    <w:rsid w:val="00EF366D"/>
    <w:rsid w:val="00EF5D21"/>
    <w:rsid w:val="00F03A9B"/>
    <w:rsid w:val="00F12D0D"/>
    <w:rsid w:val="00F12E6C"/>
    <w:rsid w:val="00F20972"/>
    <w:rsid w:val="00F219A8"/>
    <w:rsid w:val="00F25C11"/>
    <w:rsid w:val="00F306A7"/>
    <w:rsid w:val="00F3204C"/>
    <w:rsid w:val="00F32298"/>
    <w:rsid w:val="00F34BFA"/>
    <w:rsid w:val="00F378BE"/>
    <w:rsid w:val="00F4017D"/>
    <w:rsid w:val="00F5633B"/>
    <w:rsid w:val="00F6032C"/>
    <w:rsid w:val="00F65570"/>
    <w:rsid w:val="00F75D01"/>
    <w:rsid w:val="00F76C01"/>
    <w:rsid w:val="00F77237"/>
    <w:rsid w:val="00F80248"/>
    <w:rsid w:val="00F83CC9"/>
    <w:rsid w:val="00FA4256"/>
    <w:rsid w:val="00FB33DC"/>
    <w:rsid w:val="00FB4C8B"/>
    <w:rsid w:val="00FD0464"/>
    <w:rsid w:val="00FD55D3"/>
    <w:rsid w:val="00FE08BB"/>
    <w:rsid w:val="00FF28D3"/>
    <w:rsid w:val="03E27587"/>
    <w:rsid w:val="0791677A"/>
    <w:rsid w:val="085B2FD1"/>
    <w:rsid w:val="0AC7549A"/>
    <w:rsid w:val="0B0D3EA8"/>
    <w:rsid w:val="0B1E56B9"/>
    <w:rsid w:val="152034C8"/>
    <w:rsid w:val="1A230D33"/>
    <w:rsid w:val="1B2961CA"/>
    <w:rsid w:val="1E1A11C2"/>
    <w:rsid w:val="2022029B"/>
    <w:rsid w:val="20F30151"/>
    <w:rsid w:val="25DF76E4"/>
    <w:rsid w:val="26B233B6"/>
    <w:rsid w:val="28597833"/>
    <w:rsid w:val="2ADB3433"/>
    <w:rsid w:val="2DD11C02"/>
    <w:rsid w:val="2FBE17C2"/>
    <w:rsid w:val="315A2770"/>
    <w:rsid w:val="31E142D0"/>
    <w:rsid w:val="327A7C5E"/>
    <w:rsid w:val="38213068"/>
    <w:rsid w:val="391F67F8"/>
    <w:rsid w:val="39C86B5A"/>
    <w:rsid w:val="39EE21C7"/>
    <w:rsid w:val="3A3A36D0"/>
    <w:rsid w:val="3DCE0A70"/>
    <w:rsid w:val="3F0C41F2"/>
    <w:rsid w:val="486F2623"/>
    <w:rsid w:val="4A5247F2"/>
    <w:rsid w:val="4C1E685C"/>
    <w:rsid w:val="515E0F23"/>
    <w:rsid w:val="52D15DC3"/>
    <w:rsid w:val="56A77B69"/>
    <w:rsid w:val="56D710ED"/>
    <w:rsid w:val="58252EAB"/>
    <w:rsid w:val="59B334D7"/>
    <w:rsid w:val="5B366E85"/>
    <w:rsid w:val="5C277916"/>
    <w:rsid w:val="5D20291D"/>
    <w:rsid w:val="65FF4371"/>
    <w:rsid w:val="66D931A5"/>
    <w:rsid w:val="68EA5435"/>
    <w:rsid w:val="69C80DBC"/>
    <w:rsid w:val="69F44E1C"/>
    <w:rsid w:val="6B3F2DD7"/>
    <w:rsid w:val="6C3813B6"/>
    <w:rsid w:val="6E7327A4"/>
    <w:rsid w:val="6F526186"/>
    <w:rsid w:val="72A64AA5"/>
    <w:rsid w:val="74683D60"/>
    <w:rsid w:val="798D27A9"/>
    <w:rsid w:val="79BD47BC"/>
    <w:rsid w:val="79C60963"/>
    <w:rsid w:val="7F453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List" w:semiHidden="0" w:unhideWhenUsed="0" w:qFormat="1"/>
    <w:lsdException w:name="Title" w:semiHidden="0" w:uiPriority="10" w:unhideWhenUsed="0" w:qFormat="1"/>
    <w:lsdException w:name="Default Paragraph Font" w:uiPriority="1" w:qFormat="1"/>
    <w:lsdException w:name="Body Text" w:semiHidden="0" w:unhideWhenUsed="0" w:qFormat="1"/>
    <w:lsdException w:name="List Continue" w:semiHidden="0" w:unhideWhenUsed="0" w:qFormat="1"/>
    <w:lsdException w:name="Subtitle" w:semiHidden="0" w:uiPriority="11"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86"/>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342D86"/>
    <w:pPr>
      <w:keepNext/>
      <w:adjustRightInd/>
      <w:snapToGrid/>
      <w:spacing w:after="0"/>
      <w:jc w:val="center"/>
      <w:outlineLvl w:val="0"/>
    </w:pPr>
    <w:rPr>
      <w:rFonts w:ascii="Times New Roman" w:eastAsia="宋体" w:hAnsi="Times New Roman"/>
      <w:b/>
      <w:sz w:val="36"/>
      <w:szCs w:val="20"/>
    </w:rPr>
  </w:style>
  <w:style w:type="paragraph" w:styleId="2">
    <w:name w:val="heading 2"/>
    <w:basedOn w:val="a"/>
    <w:next w:val="a"/>
    <w:link w:val="2Char1"/>
    <w:qFormat/>
    <w:rsid w:val="00342D86"/>
    <w:pPr>
      <w:keepNext/>
      <w:widowControl w:val="0"/>
      <w:adjustRightInd/>
      <w:snapToGrid/>
      <w:spacing w:before="317" w:after="0" w:line="240" w:lineRule="exact"/>
      <w:ind w:left="100"/>
      <w:jc w:val="both"/>
      <w:outlineLvl w:val="1"/>
    </w:pPr>
    <w:rPr>
      <w:rFonts w:ascii="Times New Roman" w:eastAsia="宋体" w:hAnsi="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342D86"/>
  </w:style>
  <w:style w:type="paragraph" w:styleId="a4">
    <w:name w:val="Body Text"/>
    <w:basedOn w:val="a"/>
    <w:link w:val="Char0"/>
    <w:qFormat/>
    <w:rsid w:val="00342D86"/>
    <w:pPr>
      <w:widowControl w:val="0"/>
      <w:adjustRightInd/>
      <w:snapToGrid/>
      <w:spacing w:after="0" w:line="360" w:lineRule="auto"/>
      <w:jc w:val="both"/>
    </w:pPr>
    <w:rPr>
      <w:rFonts w:ascii="Times New Roman" w:eastAsia="宋体" w:hAnsi="Times New Roman"/>
      <w:kern w:val="2"/>
      <w:sz w:val="24"/>
      <w:szCs w:val="24"/>
    </w:rPr>
  </w:style>
  <w:style w:type="paragraph" w:styleId="a5">
    <w:name w:val="List Continue"/>
    <w:basedOn w:val="a"/>
    <w:qFormat/>
    <w:rsid w:val="00342D86"/>
    <w:pPr>
      <w:widowControl w:val="0"/>
      <w:adjustRightInd/>
      <w:snapToGrid/>
      <w:spacing w:after="120"/>
      <w:ind w:leftChars="200" w:left="420"/>
      <w:jc w:val="both"/>
    </w:pPr>
    <w:rPr>
      <w:rFonts w:ascii="Times New Roman" w:eastAsia="宋体" w:hAnsi="Times New Roman"/>
      <w:kern w:val="2"/>
      <w:sz w:val="21"/>
      <w:szCs w:val="20"/>
    </w:rPr>
  </w:style>
  <w:style w:type="paragraph" w:styleId="a6">
    <w:name w:val="Balloon Text"/>
    <w:basedOn w:val="a"/>
    <w:link w:val="Char1"/>
    <w:semiHidden/>
    <w:unhideWhenUsed/>
    <w:qFormat/>
    <w:rsid w:val="00342D86"/>
    <w:pPr>
      <w:spacing w:after="0"/>
    </w:pPr>
    <w:rPr>
      <w:sz w:val="18"/>
      <w:szCs w:val="18"/>
    </w:rPr>
  </w:style>
  <w:style w:type="paragraph" w:styleId="a7">
    <w:name w:val="footer"/>
    <w:basedOn w:val="a"/>
    <w:link w:val="Char2"/>
    <w:uiPriority w:val="99"/>
    <w:unhideWhenUsed/>
    <w:qFormat/>
    <w:rsid w:val="00342D86"/>
    <w:pPr>
      <w:tabs>
        <w:tab w:val="center" w:pos="4153"/>
        <w:tab w:val="right" w:pos="8306"/>
      </w:tabs>
    </w:pPr>
    <w:rPr>
      <w:sz w:val="18"/>
      <w:szCs w:val="18"/>
    </w:rPr>
  </w:style>
  <w:style w:type="paragraph" w:styleId="a8">
    <w:name w:val="header"/>
    <w:basedOn w:val="a"/>
    <w:link w:val="Char3"/>
    <w:uiPriority w:val="99"/>
    <w:unhideWhenUsed/>
    <w:qFormat/>
    <w:rsid w:val="00342D86"/>
    <w:pPr>
      <w:pBdr>
        <w:bottom w:val="single" w:sz="6" w:space="1" w:color="auto"/>
      </w:pBdr>
      <w:tabs>
        <w:tab w:val="center" w:pos="4153"/>
        <w:tab w:val="right" w:pos="8306"/>
      </w:tabs>
      <w:jc w:val="center"/>
    </w:pPr>
    <w:rPr>
      <w:sz w:val="18"/>
      <w:szCs w:val="18"/>
    </w:rPr>
  </w:style>
  <w:style w:type="paragraph" w:styleId="a9">
    <w:name w:val="List"/>
    <w:basedOn w:val="a"/>
    <w:qFormat/>
    <w:rsid w:val="00342D86"/>
    <w:pPr>
      <w:widowControl w:val="0"/>
      <w:adjustRightInd/>
      <w:snapToGrid/>
      <w:spacing w:after="0"/>
      <w:ind w:left="200" w:hangingChars="200" w:hanging="200"/>
      <w:jc w:val="both"/>
    </w:pPr>
    <w:rPr>
      <w:rFonts w:ascii="Times New Roman" w:eastAsia="宋体" w:hAnsi="Times New Roman"/>
      <w:kern w:val="2"/>
      <w:sz w:val="21"/>
      <w:szCs w:val="20"/>
    </w:rPr>
  </w:style>
  <w:style w:type="paragraph" w:styleId="aa">
    <w:name w:val="Normal (Web)"/>
    <w:basedOn w:val="a"/>
    <w:unhideWhenUsed/>
    <w:qFormat/>
    <w:rsid w:val="00342D86"/>
    <w:pPr>
      <w:spacing w:before="100" w:beforeAutospacing="1" w:after="100" w:afterAutospacing="1"/>
    </w:pPr>
    <w:rPr>
      <w:rFonts w:ascii="宋体" w:hAnsi="宋体" w:cs="宋体"/>
      <w:sz w:val="24"/>
    </w:rPr>
  </w:style>
  <w:style w:type="paragraph" w:styleId="ab">
    <w:name w:val="annotation subject"/>
    <w:basedOn w:val="a3"/>
    <w:next w:val="a3"/>
    <w:link w:val="Char4"/>
    <w:semiHidden/>
    <w:unhideWhenUsed/>
    <w:qFormat/>
    <w:rsid w:val="00342D86"/>
    <w:rPr>
      <w:b/>
      <w:bCs/>
    </w:rPr>
  </w:style>
  <w:style w:type="table" w:styleId="ac">
    <w:name w:val="Table Grid"/>
    <w:basedOn w:val="a1"/>
    <w:uiPriority w:val="99"/>
    <w:qFormat/>
    <w:rsid w:val="00342D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342D86"/>
    <w:rPr>
      <w:color w:val="0000FF"/>
      <w:u w:val="single"/>
    </w:rPr>
  </w:style>
  <w:style w:type="character" w:styleId="ae">
    <w:name w:val="annotation reference"/>
    <w:basedOn w:val="a0"/>
    <w:semiHidden/>
    <w:unhideWhenUsed/>
    <w:qFormat/>
    <w:rsid w:val="00342D86"/>
    <w:rPr>
      <w:sz w:val="21"/>
      <w:szCs w:val="21"/>
    </w:rPr>
  </w:style>
  <w:style w:type="character" w:customStyle="1" w:styleId="Char3">
    <w:name w:val="页眉 Char"/>
    <w:basedOn w:val="a0"/>
    <w:link w:val="a8"/>
    <w:uiPriority w:val="99"/>
    <w:semiHidden/>
    <w:qFormat/>
    <w:rsid w:val="00342D86"/>
    <w:rPr>
      <w:rFonts w:ascii="Tahoma" w:hAnsi="Tahoma"/>
      <w:sz w:val="18"/>
      <w:szCs w:val="18"/>
    </w:rPr>
  </w:style>
  <w:style w:type="character" w:customStyle="1" w:styleId="Char2">
    <w:name w:val="页脚 Char"/>
    <w:basedOn w:val="a0"/>
    <w:link w:val="a7"/>
    <w:uiPriority w:val="99"/>
    <w:qFormat/>
    <w:rsid w:val="00342D86"/>
    <w:rPr>
      <w:rFonts w:ascii="Tahoma" w:hAnsi="Tahoma"/>
      <w:sz w:val="18"/>
      <w:szCs w:val="18"/>
    </w:rPr>
  </w:style>
  <w:style w:type="character" w:customStyle="1" w:styleId="1Char">
    <w:name w:val="标题 1 Char"/>
    <w:basedOn w:val="a0"/>
    <w:link w:val="1"/>
    <w:qFormat/>
    <w:rsid w:val="00342D86"/>
    <w:rPr>
      <w:rFonts w:ascii="Times New Roman" w:eastAsia="宋体" w:hAnsi="Times New Roman" w:cs="Times New Roman"/>
      <w:b/>
      <w:sz w:val="36"/>
      <w:szCs w:val="20"/>
    </w:rPr>
  </w:style>
  <w:style w:type="character" w:customStyle="1" w:styleId="2Char">
    <w:name w:val="标题 2 Char"/>
    <w:basedOn w:val="a0"/>
    <w:uiPriority w:val="9"/>
    <w:semiHidden/>
    <w:qFormat/>
    <w:rsid w:val="00342D86"/>
    <w:rPr>
      <w:rFonts w:ascii="Cambria" w:eastAsia="宋体" w:hAnsi="Cambria"/>
      <w:b/>
      <w:bCs/>
      <w:sz w:val="32"/>
      <w:szCs w:val="32"/>
    </w:rPr>
  </w:style>
  <w:style w:type="character" w:customStyle="1" w:styleId="Char0">
    <w:name w:val="正文文本 Char"/>
    <w:basedOn w:val="a0"/>
    <w:link w:val="a4"/>
    <w:qFormat/>
    <w:rsid w:val="00342D86"/>
    <w:rPr>
      <w:rFonts w:ascii="Times New Roman" w:eastAsia="宋体" w:hAnsi="Times New Roman" w:cs="Times New Roman"/>
      <w:kern w:val="2"/>
      <w:sz w:val="24"/>
      <w:szCs w:val="24"/>
    </w:rPr>
  </w:style>
  <w:style w:type="character" w:customStyle="1" w:styleId="2Char1">
    <w:name w:val="标题 2 Char1"/>
    <w:link w:val="2"/>
    <w:qFormat/>
    <w:rsid w:val="00342D86"/>
    <w:rPr>
      <w:rFonts w:ascii="Times New Roman" w:eastAsia="宋体" w:hAnsi="Times New Roman" w:cs="Times New Roman"/>
      <w:kern w:val="2"/>
      <w:sz w:val="28"/>
      <w:szCs w:val="24"/>
    </w:rPr>
  </w:style>
  <w:style w:type="character" w:customStyle="1" w:styleId="font21">
    <w:name w:val="font21"/>
    <w:basedOn w:val="a0"/>
    <w:qFormat/>
    <w:rsid w:val="00342D86"/>
    <w:rPr>
      <w:rFonts w:ascii="仿宋_GB2312" w:eastAsia="仿宋_GB2312" w:cs="仿宋_GB2312" w:hint="default"/>
      <w:color w:val="000000"/>
      <w:sz w:val="21"/>
      <w:szCs w:val="21"/>
      <w:u w:val="none"/>
    </w:rPr>
  </w:style>
  <w:style w:type="character" w:customStyle="1" w:styleId="Char1">
    <w:name w:val="批注框文本 Char"/>
    <w:basedOn w:val="a0"/>
    <w:link w:val="a6"/>
    <w:semiHidden/>
    <w:qFormat/>
    <w:rsid w:val="00342D86"/>
    <w:rPr>
      <w:rFonts w:ascii="Tahoma" w:eastAsia="微软雅黑" w:hAnsi="Tahoma"/>
      <w:sz w:val="18"/>
      <w:szCs w:val="18"/>
    </w:rPr>
  </w:style>
  <w:style w:type="paragraph" w:styleId="af">
    <w:name w:val="List Paragraph"/>
    <w:basedOn w:val="a"/>
    <w:uiPriority w:val="99"/>
    <w:unhideWhenUsed/>
    <w:qFormat/>
    <w:rsid w:val="00342D86"/>
    <w:pPr>
      <w:ind w:firstLineChars="200" w:firstLine="420"/>
    </w:pPr>
  </w:style>
  <w:style w:type="character" w:customStyle="1" w:styleId="Char">
    <w:name w:val="批注文字 Char"/>
    <w:basedOn w:val="a0"/>
    <w:link w:val="a3"/>
    <w:semiHidden/>
    <w:qFormat/>
    <w:rsid w:val="00342D86"/>
    <w:rPr>
      <w:rFonts w:ascii="Tahoma" w:eastAsia="微软雅黑" w:hAnsi="Tahoma"/>
      <w:sz w:val="22"/>
      <w:szCs w:val="22"/>
    </w:rPr>
  </w:style>
  <w:style w:type="character" w:customStyle="1" w:styleId="Char4">
    <w:name w:val="批注主题 Char"/>
    <w:basedOn w:val="Char"/>
    <w:link w:val="ab"/>
    <w:semiHidden/>
    <w:qFormat/>
    <w:rsid w:val="00342D86"/>
    <w:rPr>
      <w:rFonts w:ascii="Tahoma" w:eastAsia="微软雅黑" w:hAnsi="Tahoma"/>
      <w:b/>
      <w:bCs/>
      <w:sz w:val="22"/>
      <w:szCs w:val="22"/>
    </w:rPr>
  </w:style>
  <w:style w:type="paragraph" w:customStyle="1" w:styleId="10">
    <w:name w:val="修订1"/>
    <w:hidden/>
    <w:uiPriority w:val="99"/>
    <w:semiHidden/>
    <w:qFormat/>
    <w:rsid w:val="00342D86"/>
    <w:rPr>
      <w:rFonts w:ascii="Tahoma" w:eastAsia="微软雅黑" w:hAnsi="Tahoma"/>
      <w:sz w:val="22"/>
      <w:szCs w:val="22"/>
    </w:rPr>
  </w:style>
  <w:style w:type="paragraph" w:customStyle="1" w:styleId="Default">
    <w:name w:val="Default"/>
    <w:qFormat/>
    <w:rsid w:val="001A7AC5"/>
    <w:pPr>
      <w:widowControl w:val="0"/>
      <w:autoSpaceDE w:val="0"/>
      <w:autoSpaceDN w:val="0"/>
      <w:adjustRightInd w:val="0"/>
    </w:pPr>
    <w:rPr>
      <w:rFonts w:ascii="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304090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2C855A-16D2-4AC5-886C-0F9E6F7A34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329</Words>
  <Characters>1879</Characters>
  <Application>Microsoft Office Word</Application>
  <DocSecurity>0</DocSecurity>
  <Lines>15</Lines>
  <Paragraphs>4</Paragraphs>
  <ScaleCrop>false</ScaleCrop>
  <Company>Microsoft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钢 筋 购 销 合 同</dc:title>
  <dc:creator>Administrator</dc:creator>
  <cp:lastModifiedBy>万丽娟</cp:lastModifiedBy>
  <cp:revision>246</cp:revision>
  <cp:lastPrinted>2018-03-23T02:42:00Z</cp:lastPrinted>
  <dcterms:created xsi:type="dcterms:W3CDTF">2008-09-11T17:20:00Z</dcterms:created>
  <dcterms:modified xsi:type="dcterms:W3CDTF">2025-04-28T07:10:00Z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F00B66B450EF4F93A77371F5AD488D33_13</vt:lpwstr>
  </property>
</Properties>
</file>